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7280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147280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12152524E34970111L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147280">
      <w:pPr>
        <w:jc w:val="right"/>
      </w:pPr>
    </w:p>
    <w:p w:rsidR="00000000" w:rsidRDefault="00147280">
      <w:pPr>
        <w:jc w:val="right"/>
      </w:pPr>
    </w:p>
    <w:p w:rsidR="00000000" w:rsidRDefault="00147280">
      <w:pPr>
        <w:jc w:val="right"/>
      </w:pPr>
    </w:p>
    <w:p w:rsidR="00000000" w:rsidRDefault="00147280">
      <w:pPr>
        <w:jc w:val="right"/>
      </w:pPr>
    </w:p>
    <w:p w:rsidR="00000000" w:rsidRDefault="00147280">
      <w:pPr>
        <w:jc w:val="right"/>
      </w:pPr>
    </w:p>
    <w:p w:rsidR="00000000" w:rsidRDefault="00147280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147280">
      <w:pPr>
        <w:jc w:val="center"/>
        <w:rPr>
          <w:rFonts w:eastAsia="黑体"/>
          <w:b/>
          <w:bCs/>
          <w:spacing w:val="30"/>
        </w:rPr>
      </w:pPr>
    </w:p>
    <w:p w:rsidR="00000000" w:rsidRDefault="00147280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147280">
      <w:pPr>
        <w:jc w:val="center"/>
        <w:rPr>
          <w:sz w:val="36"/>
        </w:rPr>
      </w:pPr>
    </w:p>
    <w:p w:rsidR="00000000" w:rsidRDefault="00147280">
      <w:pPr>
        <w:jc w:val="center"/>
        <w:rPr>
          <w:sz w:val="36"/>
        </w:rPr>
      </w:pPr>
    </w:p>
    <w:p w:rsidR="00000000" w:rsidRDefault="00147280">
      <w:pPr>
        <w:jc w:val="center"/>
        <w:rPr>
          <w:sz w:val="36"/>
        </w:rPr>
      </w:pPr>
    </w:p>
    <w:p w:rsidR="00000000" w:rsidRDefault="00147280">
      <w:pPr>
        <w:jc w:val="center"/>
        <w:rPr>
          <w:sz w:val="36"/>
        </w:rPr>
      </w:pPr>
    </w:p>
    <w:p w:rsidR="00000000" w:rsidRDefault="00147280">
      <w:pPr>
        <w:jc w:val="center"/>
        <w:rPr>
          <w:sz w:val="36"/>
        </w:rPr>
      </w:pPr>
    </w:p>
    <w:p w:rsidR="00000000" w:rsidRDefault="00147280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14728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147280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苏尼特右旗文物保护中心</w:t>
            </w:r>
          </w:p>
        </w:tc>
      </w:tr>
    </w:tbl>
    <w:p w:rsidR="00000000" w:rsidRDefault="00147280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14728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14728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147280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14728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14728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147280">
      <w:pPr>
        <w:jc w:val="center"/>
        <w:rPr>
          <w:rFonts w:hint="eastAsia"/>
          <w:u w:val="single"/>
        </w:rPr>
      </w:pPr>
    </w:p>
    <w:p w:rsidR="00000000" w:rsidRDefault="00147280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147280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14728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47280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苏尼特右旗文物保护中心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开展文物保护工作，促进文物事业发展。文物普查保护；依法考古；参与重大文物项目的实施推进与协调；协助打击文物犯罪活动；协助做好涉案文物价值评估；文物、图书资料收集整理；文物档案整理；文物数字化项目相关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苏尼特右旗赛汉塔拉镇赛汉大街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查哈日玛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47280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4728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苏尼特右旗文体旅游广电局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14728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147280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11.01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jc w:val="center"/>
            </w:pPr>
            <w:r>
              <w:rPr>
                <w:rStyle w:val="font71"/>
                <w:sz w:val="32"/>
                <w:szCs w:val="32"/>
              </w:rPr>
              <w:t>10.65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苏尼特右旗文物保护中心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14728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6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14728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年度无变更登记情况。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14728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147280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4728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中心认真贯彻《事业单位登记管理暂行条例》及其实施细则，按照核准登记的业务范围开展活动，主要做了以下几个方面的工作：一、加强政策法规学习。全年利用职工例会、法制宣传日、重大节假日等时间节点先后组织干部职工学习宣传文物保护法、文物保护条例、各项政策解读等，建立健全全旗文物保护和文物安全工作联席会议制度，使全旗文物保护工作呈现出平稳可持续性发展态势。二、保障民族团结展馆开放工作。根据“保护为主，合理利用”的工作方针，我中心在保护好王府古建筑的基础上，继续规范民族团结展馆的管理和开放，积极争取办理草</w:t>
            </w:r>
            <w:r>
              <w:rPr>
                <w:rStyle w:val="font71"/>
                <w:rFonts w:ascii="楷体_GB2312" w:hint="eastAsia"/>
              </w:rPr>
              <w:t>原征占用手续，开展外围环境的硬化、绿化等工作，为游客创造便利条件，将其打造成旅游景点和参观学习融为一体的场所。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年民族团结展馆共接待旗内外参观游客</w:t>
            </w:r>
            <w:r>
              <w:rPr>
                <w:rStyle w:val="font71"/>
                <w:rFonts w:ascii="楷体_GB2312" w:hint="eastAsia"/>
              </w:rPr>
              <w:t>1.8</w:t>
            </w:r>
            <w:r>
              <w:rPr>
                <w:rStyle w:val="font71"/>
                <w:rFonts w:ascii="楷体_GB2312" w:hint="eastAsia"/>
              </w:rPr>
              <w:t>万人次。三、加强对不可移动文物保护力度。做好田野文物的巡查工作，为防</w:t>
            </w:r>
            <w:r>
              <w:rPr>
                <w:rStyle w:val="font71"/>
                <w:rFonts w:ascii="楷体_GB2312" w:hint="eastAsia"/>
              </w:rPr>
              <w:lastRenderedPageBreak/>
              <w:t>止不法分子盗掘古遗迹古墓葬等情况，坚持人防、物防和技防相结合，充分利用马背（长城）保护队员的力量，及时了解野外文物安全情况。年内，旗文物保护中心开展</w:t>
            </w:r>
            <w:r>
              <w:rPr>
                <w:rStyle w:val="font71"/>
                <w:rFonts w:ascii="楷体_GB2312" w:hint="eastAsia"/>
              </w:rPr>
              <w:t>130</w:t>
            </w:r>
            <w:r>
              <w:rPr>
                <w:rStyle w:val="font71"/>
                <w:rFonts w:ascii="楷体_GB2312" w:hint="eastAsia"/>
              </w:rPr>
              <w:t>余次文物安全巡查。设立文物安全直接责任公示栏，截至目前，在全旗范围内对旗保以上文物保护单位设立直接责任人公示栏共</w:t>
            </w:r>
            <w:r>
              <w:rPr>
                <w:rStyle w:val="font71"/>
                <w:rFonts w:ascii="楷体_GB2312" w:hint="eastAsia"/>
              </w:rPr>
              <w:t>25</w:t>
            </w:r>
            <w:r>
              <w:rPr>
                <w:rStyle w:val="font71"/>
                <w:rFonts w:ascii="楷体_GB2312" w:hint="eastAsia"/>
              </w:rPr>
              <w:t>个、安全警示栏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个，有效保护了野外文物。开展了金界壕遗址破坏情况巡查，通过加强巡查力度，增加巡查频次，确保有文物破坏案件能做到早发现、早报告。联合相关部门开展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次古建筑消防演练及消防安全知识培训。四、做好文物保护宣传活动。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月开展《文物进校园》教育活动，工作人员为同学们带来了一堂堂生动的历史文物宣讲，全旗两个学校共</w:t>
            </w:r>
            <w:r>
              <w:rPr>
                <w:rStyle w:val="font71"/>
                <w:rFonts w:ascii="楷体_GB2312" w:hint="eastAsia"/>
              </w:rPr>
              <w:t>400</w:t>
            </w:r>
            <w:r>
              <w:rPr>
                <w:rStyle w:val="font71"/>
                <w:rFonts w:ascii="楷体_GB2312" w:hint="eastAsia"/>
              </w:rPr>
              <w:t>余名学生代表参加了本次讲座。结合新时代文物工作方针，通过线上展播的形式，举办了一期我旗珍贵文物线上展览。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14728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14728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</w:t>
            </w:r>
            <w:r>
              <w:rPr>
                <w:rStyle w:val="font71"/>
                <w:rFonts w:ascii="楷体_GB2312" w:hint="eastAsia"/>
                <w:szCs w:val="28"/>
              </w:rPr>
              <w:t>5</w:t>
            </w:r>
            <w:r>
              <w:rPr>
                <w:rStyle w:val="font71"/>
                <w:rFonts w:ascii="楷体_GB2312" w:hint="eastAsia"/>
                <w:szCs w:val="28"/>
              </w:rPr>
              <w:t>月</w:t>
            </w:r>
            <w:r>
              <w:rPr>
                <w:rStyle w:val="font71"/>
                <w:rFonts w:ascii="楷体_GB2312" w:hint="eastAsia"/>
                <w:szCs w:val="28"/>
              </w:rPr>
              <w:t>16</w:t>
            </w:r>
            <w:r>
              <w:rPr>
                <w:rStyle w:val="font71"/>
                <w:rFonts w:ascii="楷体_GB2312" w:hint="eastAsia"/>
                <w:szCs w:val="28"/>
              </w:rPr>
              <w:t>日，锡林郭勒盟文物局对文物工作进行表彰，授予苏尼特右旗文物保护中心“文物考古发掘贡献集体”称号。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147280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14728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14728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147280" w:rsidRDefault="00147280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白洁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15164969935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22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14728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80" w:rsidRDefault="00147280" w:rsidP="004008A1">
      <w:r>
        <w:separator/>
      </w:r>
    </w:p>
  </w:endnote>
  <w:endnote w:type="continuationSeparator" w:id="0">
    <w:p w:rsidR="00147280" w:rsidRDefault="00147280" w:rsidP="0040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80" w:rsidRDefault="00147280" w:rsidP="004008A1">
      <w:r>
        <w:separator/>
      </w:r>
    </w:p>
  </w:footnote>
  <w:footnote w:type="continuationSeparator" w:id="0">
    <w:p w:rsidR="00147280" w:rsidRDefault="00147280" w:rsidP="00400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8A1"/>
    <w:rsid w:val="00147280"/>
    <w:rsid w:val="0040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207</Words>
  <Characters>1184</Characters>
  <Application>Microsoft Office Word</Application>
  <DocSecurity>0</DocSecurity>
  <Lines>9</Lines>
  <Paragraphs>2</Paragraphs>
  <ScaleCrop>false</ScaleCrop>
  <Company>WwW.YlmF.CoM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2024-03-22T07:45:00Z</dcterms:created>
  <dcterms:modified xsi:type="dcterms:W3CDTF">2024-03-22T07:45:00Z</dcterms:modified>
</cp:coreProperties>
</file>