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010AA">
      <w:pPr>
        <w:wordWrap w:val="0"/>
        <w:jc w:val="right"/>
        <w:rPr>
          <w:rFonts w:ascii="楷体_GB2312" w:eastAsia="楷体_GB2312"/>
          <w:b/>
          <w:sz w:val="30"/>
        </w:rPr>
      </w:pPr>
      <w:r>
        <w:rPr>
          <w:rFonts w:ascii="楷体_GB2312" w:eastAsia="楷体_GB2312" w:hint="eastAsia"/>
          <w:b/>
          <w:sz w:val="30"/>
        </w:rPr>
        <w:t>统一社会信用代码</w:t>
      </w:r>
      <w:r>
        <w:rPr>
          <w:rFonts w:ascii="楷体_GB2312" w:eastAsia="楷体_GB2312" w:hint="eastAsia"/>
          <w:b/>
          <w:sz w:val="30"/>
        </w:rPr>
        <w:t xml:space="preserve">   </w:t>
      </w:r>
    </w:p>
    <w:p w:rsidR="00000000" w:rsidRDefault="000010AA">
      <w:pPr>
        <w:wordWrap w:val="0"/>
        <w:jc w:val="right"/>
        <w:rPr>
          <w:rFonts w:eastAsia="楷体_GB2312" w:hint="eastAsia"/>
          <w:b/>
          <w:bCs/>
          <w:sz w:val="30"/>
        </w:rPr>
      </w:pPr>
      <w:r>
        <w:rPr>
          <w:rFonts w:eastAsia="楷体_GB2312"/>
          <w:b/>
          <w:bCs/>
          <w:sz w:val="30"/>
        </w:rPr>
        <w:t xml:space="preserve">   </w:t>
      </w:r>
      <w:r>
        <w:rPr>
          <w:rStyle w:val="font21"/>
          <w:b/>
          <w:bCs/>
          <w:szCs w:val="30"/>
        </w:rPr>
        <w:t>12152524MB1F894699</w:t>
      </w:r>
      <w:r>
        <w:rPr>
          <w:rFonts w:eastAsia="楷体_GB2312"/>
          <w:b/>
          <w:bCs/>
          <w:sz w:val="30"/>
        </w:rPr>
        <w:t xml:space="preserve">   </w:t>
      </w:r>
    </w:p>
    <w:p w:rsidR="00000000" w:rsidRDefault="000010AA">
      <w:pPr>
        <w:jc w:val="right"/>
      </w:pPr>
    </w:p>
    <w:p w:rsidR="00000000" w:rsidRDefault="000010AA">
      <w:pPr>
        <w:jc w:val="right"/>
      </w:pPr>
    </w:p>
    <w:p w:rsidR="00000000" w:rsidRDefault="000010AA">
      <w:pPr>
        <w:jc w:val="right"/>
      </w:pPr>
    </w:p>
    <w:p w:rsidR="00000000" w:rsidRDefault="000010AA">
      <w:pPr>
        <w:jc w:val="right"/>
      </w:pPr>
    </w:p>
    <w:p w:rsidR="00000000" w:rsidRDefault="000010AA">
      <w:pPr>
        <w:jc w:val="right"/>
      </w:pPr>
    </w:p>
    <w:p w:rsidR="00000000" w:rsidRDefault="000010AA">
      <w:pPr>
        <w:jc w:val="center"/>
        <w:rPr>
          <w:rFonts w:eastAsia="黑体"/>
          <w:b/>
          <w:bCs/>
          <w:spacing w:val="40"/>
          <w:sz w:val="52"/>
        </w:rPr>
      </w:pPr>
      <w:r>
        <w:rPr>
          <w:rFonts w:eastAsia="黑体" w:hAnsi="黑体" w:hint="eastAsia"/>
          <w:b/>
          <w:bCs/>
          <w:spacing w:val="40"/>
          <w:sz w:val="52"/>
        </w:rPr>
        <w:t>事业单位法人年度报告书</w:t>
      </w:r>
    </w:p>
    <w:p w:rsidR="00000000" w:rsidRDefault="000010AA">
      <w:pPr>
        <w:jc w:val="center"/>
        <w:rPr>
          <w:rFonts w:eastAsia="黑体"/>
          <w:b/>
          <w:bCs/>
          <w:spacing w:val="30"/>
        </w:rPr>
      </w:pPr>
    </w:p>
    <w:p w:rsidR="00000000" w:rsidRDefault="000010AA">
      <w:pPr>
        <w:jc w:val="center"/>
        <w:rPr>
          <w:rFonts w:eastAsia="楷体_GB2312"/>
          <w:b/>
          <w:bCs/>
          <w:spacing w:val="30"/>
          <w:sz w:val="36"/>
        </w:rPr>
      </w:pPr>
      <w:r>
        <w:rPr>
          <w:rFonts w:eastAsia="楷体_GB2312" w:hint="eastAsia"/>
          <w:b/>
          <w:bCs/>
          <w:spacing w:val="30"/>
          <w:sz w:val="36"/>
        </w:rPr>
        <w:t>（</w:t>
      </w:r>
      <w:r>
        <w:rPr>
          <w:rFonts w:eastAsia="楷体_GB2312"/>
          <w:b/>
          <w:bCs/>
          <w:spacing w:val="30"/>
          <w:sz w:val="36"/>
        </w:rPr>
        <w:t xml:space="preserve">  </w:t>
      </w:r>
      <w:r>
        <w:rPr>
          <w:rStyle w:val="font21"/>
          <w:b/>
          <w:bCs/>
          <w:szCs w:val="30"/>
        </w:rPr>
        <w:t>2023</w:t>
      </w:r>
      <w:r>
        <w:rPr>
          <w:rFonts w:eastAsia="楷体_GB2312"/>
          <w:b/>
          <w:bCs/>
          <w:spacing w:val="30"/>
          <w:sz w:val="36"/>
        </w:rPr>
        <w:t xml:space="preserve">  </w:t>
      </w:r>
      <w:r>
        <w:rPr>
          <w:rFonts w:eastAsia="楷体_GB2312" w:hint="eastAsia"/>
          <w:b/>
          <w:bCs/>
          <w:spacing w:val="30"/>
          <w:sz w:val="36"/>
        </w:rPr>
        <w:t>年度）</w:t>
      </w:r>
    </w:p>
    <w:p w:rsidR="00000000" w:rsidRDefault="000010AA">
      <w:pPr>
        <w:jc w:val="center"/>
        <w:rPr>
          <w:sz w:val="36"/>
        </w:rPr>
      </w:pPr>
    </w:p>
    <w:p w:rsidR="00000000" w:rsidRDefault="000010AA">
      <w:pPr>
        <w:jc w:val="center"/>
        <w:rPr>
          <w:sz w:val="36"/>
        </w:rPr>
      </w:pPr>
    </w:p>
    <w:p w:rsidR="00000000" w:rsidRDefault="000010AA">
      <w:pPr>
        <w:jc w:val="center"/>
        <w:rPr>
          <w:sz w:val="36"/>
        </w:rPr>
      </w:pPr>
    </w:p>
    <w:p w:rsidR="00000000" w:rsidRDefault="000010AA">
      <w:pPr>
        <w:jc w:val="center"/>
        <w:rPr>
          <w:sz w:val="36"/>
        </w:rPr>
      </w:pPr>
    </w:p>
    <w:p w:rsidR="00000000" w:rsidRDefault="000010AA">
      <w:pPr>
        <w:jc w:val="center"/>
        <w:rPr>
          <w:sz w:val="36"/>
        </w:rPr>
      </w:pPr>
    </w:p>
    <w:p w:rsidR="00000000" w:rsidRDefault="000010AA">
      <w:pPr>
        <w:jc w:val="center"/>
        <w:rPr>
          <w:sz w:val="36"/>
        </w:rPr>
      </w:pPr>
    </w:p>
    <w:tbl>
      <w:tblPr>
        <w:tblW w:w="0" w:type="auto"/>
        <w:jc w:val="center"/>
        <w:tblInd w:w="-139" w:type="dxa"/>
        <w:tblLook w:val="04A0"/>
      </w:tblPr>
      <w:tblGrid>
        <w:gridCol w:w="2405"/>
        <w:gridCol w:w="5294"/>
      </w:tblGrid>
      <w:tr w:rsidR="00000000">
        <w:trPr>
          <w:trHeight w:val="615"/>
          <w:jc w:val="center"/>
        </w:trPr>
        <w:tc>
          <w:tcPr>
            <w:tcW w:w="2405" w:type="dxa"/>
            <w:vAlign w:val="bottom"/>
            <w:hideMark/>
          </w:tcPr>
          <w:p w:rsidR="00000000" w:rsidRDefault="000010AA">
            <w:pPr>
              <w:jc w:val="distribute"/>
            </w:pPr>
            <w:r>
              <w:rPr>
                <w:rStyle w:val="font51"/>
                <w:rFonts w:hint="default"/>
                <w:b/>
                <w:bCs/>
              </w:rPr>
              <w:t>单</w:t>
            </w:r>
            <w:r>
              <w:rPr>
                <w:rStyle w:val="font51"/>
                <w:rFonts w:hint="default"/>
                <w:b/>
                <w:bCs/>
              </w:rPr>
              <w:t xml:space="preserve"> </w:t>
            </w:r>
            <w:r>
              <w:rPr>
                <w:rStyle w:val="font51"/>
                <w:rFonts w:hint="default"/>
                <w:b/>
                <w:bCs/>
              </w:rPr>
              <w:t>位</w:t>
            </w:r>
            <w:r>
              <w:rPr>
                <w:rStyle w:val="font51"/>
                <w:rFonts w:hint="default"/>
                <w:b/>
                <w:bCs/>
              </w:rPr>
              <w:t xml:space="preserve"> </w:t>
            </w:r>
            <w:r>
              <w:rPr>
                <w:rStyle w:val="font51"/>
                <w:rFonts w:hint="default"/>
                <w:b/>
                <w:bCs/>
              </w:rPr>
              <w:t>名</w:t>
            </w:r>
            <w:r>
              <w:rPr>
                <w:rStyle w:val="font51"/>
                <w:rFonts w:hint="default"/>
                <w:b/>
                <w:bCs/>
              </w:rPr>
              <w:t xml:space="preserve"> </w:t>
            </w:r>
            <w:r>
              <w:rPr>
                <w:rStyle w:val="font51"/>
                <w:rFonts w:hint="default"/>
                <w:b/>
                <w:bCs/>
              </w:rPr>
              <w:t>称</w:t>
            </w:r>
          </w:p>
        </w:tc>
        <w:tc>
          <w:tcPr>
            <w:tcW w:w="5294" w:type="dxa"/>
            <w:tcBorders>
              <w:top w:val="nil"/>
              <w:left w:val="nil"/>
              <w:bottom w:val="single" w:sz="12" w:space="0" w:color="auto"/>
              <w:right w:val="nil"/>
            </w:tcBorders>
            <w:vAlign w:val="bottom"/>
            <w:hideMark/>
          </w:tcPr>
          <w:p w:rsidR="00000000" w:rsidRDefault="000010AA">
            <w:pPr>
              <w:jc w:val="center"/>
              <w:rPr>
                <w:rStyle w:val="font61"/>
                <w:rFonts w:ascii="楷体_GB2312"/>
              </w:rPr>
            </w:pPr>
            <w:r>
              <w:rPr>
                <w:rStyle w:val="font61"/>
                <w:rFonts w:ascii="楷体_GB2312" w:hint="eastAsia"/>
              </w:rPr>
              <w:t>苏尼特右旗应急管理综合行政执法大队</w:t>
            </w:r>
          </w:p>
        </w:tc>
      </w:tr>
    </w:tbl>
    <w:p w:rsidR="00000000" w:rsidRDefault="000010AA">
      <w:pPr>
        <w:rPr>
          <w:rFonts w:ascii="黑体" w:eastAsia="黑体" w:hAnsi="黑体"/>
          <w:b/>
          <w:bCs/>
          <w:sz w:val="24"/>
          <w:u w:val="single"/>
        </w:rPr>
      </w:pPr>
    </w:p>
    <w:tbl>
      <w:tblPr>
        <w:tblW w:w="0" w:type="auto"/>
        <w:jc w:val="center"/>
        <w:tblInd w:w="-59" w:type="dxa"/>
        <w:tblLook w:val="04A0"/>
      </w:tblPr>
      <w:tblGrid>
        <w:gridCol w:w="2365"/>
        <w:gridCol w:w="5254"/>
      </w:tblGrid>
      <w:tr w:rsidR="00000000">
        <w:trPr>
          <w:trHeight w:val="615"/>
          <w:jc w:val="center"/>
        </w:trPr>
        <w:tc>
          <w:tcPr>
            <w:tcW w:w="2365" w:type="dxa"/>
            <w:vAlign w:val="bottom"/>
            <w:hideMark/>
          </w:tcPr>
          <w:p w:rsidR="00000000" w:rsidRDefault="000010AA">
            <w:pPr>
              <w:jc w:val="distribute"/>
            </w:pPr>
            <w:r>
              <w:rPr>
                <w:rStyle w:val="font51"/>
                <w:rFonts w:hint="default"/>
                <w:b/>
                <w:bCs/>
              </w:rPr>
              <w:t>法</w:t>
            </w:r>
            <w:r>
              <w:rPr>
                <w:rStyle w:val="font51"/>
                <w:rFonts w:hint="default"/>
                <w:b/>
                <w:bCs/>
                <w:spacing w:val="30"/>
              </w:rPr>
              <w:t>定代表</w:t>
            </w:r>
            <w:r>
              <w:rPr>
                <w:rStyle w:val="font51"/>
                <w:rFonts w:hint="default"/>
                <w:b/>
                <w:bCs/>
              </w:rPr>
              <w:t>人</w:t>
            </w:r>
          </w:p>
        </w:tc>
        <w:tc>
          <w:tcPr>
            <w:tcW w:w="5254" w:type="dxa"/>
            <w:tcBorders>
              <w:top w:val="nil"/>
              <w:left w:val="nil"/>
              <w:bottom w:val="single" w:sz="12" w:space="0" w:color="auto"/>
              <w:right w:val="nil"/>
            </w:tcBorders>
            <w:vAlign w:val="bottom"/>
          </w:tcPr>
          <w:p w:rsidR="00000000" w:rsidRDefault="000010AA">
            <w:pPr>
              <w:widowControl/>
              <w:jc w:val="left"/>
              <w:rPr>
                <w:kern w:val="0"/>
                <w:sz w:val="20"/>
                <w:szCs w:val="20"/>
              </w:rPr>
            </w:pPr>
          </w:p>
        </w:tc>
      </w:tr>
    </w:tbl>
    <w:p w:rsidR="00000000" w:rsidRDefault="000010AA">
      <w:pPr>
        <w:ind w:firstLineChars="300" w:firstLine="723"/>
        <w:rPr>
          <w:rFonts w:ascii="黑体" w:eastAsia="黑体" w:hAnsi="黑体" w:hint="eastAsia"/>
          <w:b/>
          <w:bCs/>
          <w:sz w:val="24"/>
          <w:u w:val="single"/>
        </w:rPr>
      </w:pPr>
    </w:p>
    <w:p w:rsidR="00000000" w:rsidRDefault="000010AA">
      <w:pPr>
        <w:jc w:val="center"/>
        <w:rPr>
          <w:rFonts w:ascii="黑体" w:eastAsia="黑体" w:hAnsi="黑体" w:hint="eastAsia"/>
          <w:b/>
          <w:bCs/>
          <w:sz w:val="30"/>
          <w:u w:val="single"/>
        </w:rPr>
      </w:pPr>
    </w:p>
    <w:p w:rsidR="00000000" w:rsidRDefault="000010AA">
      <w:pPr>
        <w:jc w:val="center"/>
        <w:rPr>
          <w:rFonts w:ascii="黑体" w:eastAsia="黑体" w:hAnsi="黑体" w:hint="eastAsia"/>
          <w:b/>
          <w:bCs/>
          <w:sz w:val="30"/>
          <w:u w:val="single"/>
        </w:rPr>
      </w:pPr>
    </w:p>
    <w:p w:rsidR="00000000" w:rsidRDefault="000010AA">
      <w:pPr>
        <w:jc w:val="center"/>
        <w:rPr>
          <w:rFonts w:hint="eastAsia"/>
          <w:u w:val="single"/>
        </w:rPr>
      </w:pPr>
    </w:p>
    <w:p w:rsidR="00000000" w:rsidRDefault="000010AA">
      <w:pPr>
        <w:jc w:val="center"/>
        <w:rPr>
          <w:rFonts w:eastAsia="楷体_GB2312"/>
          <w:b/>
          <w:bCs/>
          <w:sz w:val="32"/>
        </w:rPr>
      </w:pPr>
      <w:r>
        <w:rPr>
          <w:rFonts w:eastAsia="楷体_GB2312" w:hint="eastAsia"/>
          <w:b/>
          <w:bCs/>
          <w:sz w:val="32"/>
        </w:rPr>
        <w:t>国家事业单位登记管理局制</w:t>
      </w:r>
    </w:p>
    <w:p w:rsidR="00000000" w:rsidRDefault="000010AA">
      <w:pPr>
        <w:jc w:val="center"/>
        <w:rPr>
          <w:rFonts w:eastAsia="楷体_GB2312"/>
          <w:b/>
          <w:bCs/>
          <w:sz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2031"/>
        <w:gridCol w:w="1796"/>
        <w:gridCol w:w="1701"/>
        <w:gridCol w:w="2452"/>
      </w:tblGrid>
      <w:tr w:rsidR="00000000">
        <w:trPr>
          <w:cantSplit/>
          <w:trHeight w:val="821"/>
        </w:trPr>
        <w:tc>
          <w:tcPr>
            <w:tcW w:w="1560" w:type="dxa"/>
            <w:vMerge w:val="restart"/>
            <w:tcBorders>
              <w:top w:val="single" w:sz="12" w:space="0" w:color="auto"/>
              <w:left w:val="single" w:sz="12" w:space="0" w:color="auto"/>
              <w:bottom w:val="single" w:sz="4" w:space="0" w:color="auto"/>
              <w:right w:val="single" w:sz="4" w:space="0" w:color="auto"/>
            </w:tcBorders>
            <w:vAlign w:val="center"/>
            <w:hideMark/>
          </w:tcPr>
          <w:p w:rsidR="00000000" w:rsidRDefault="000010AA">
            <w:pPr>
              <w:jc w:val="center"/>
              <w:rPr>
                <w:rFonts w:eastAsia="楷体_GB2312"/>
                <w:b/>
                <w:bCs/>
                <w:sz w:val="32"/>
              </w:rPr>
            </w:pPr>
            <w:r>
              <w:rPr>
                <w:rFonts w:eastAsia="楷体_GB2312" w:hint="eastAsia"/>
                <w:b/>
                <w:bCs/>
                <w:sz w:val="32"/>
              </w:rPr>
              <w:lastRenderedPageBreak/>
              <w:t>《事业</w:t>
            </w:r>
          </w:p>
          <w:p w:rsidR="00000000" w:rsidRDefault="000010AA">
            <w:pPr>
              <w:jc w:val="center"/>
              <w:rPr>
                <w:rFonts w:eastAsia="楷体_GB2312"/>
                <w:b/>
                <w:bCs/>
                <w:sz w:val="32"/>
              </w:rPr>
            </w:pPr>
            <w:r>
              <w:rPr>
                <w:rFonts w:eastAsia="楷体_GB2312" w:hint="eastAsia"/>
                <w:b/>
                <w:bCs/>
                <w:sz w:val="32"/>
              </w:rPr>
              <w:t>单位</w:t>
            </w:r>
          </w:p>
          <w:p w:rsidR="00000000" w:rsidRDefault="000010AA">
            <w:pPr>
              <w:jc w:val="center"/>
              <w:rPr>
                <w:rFonts w:eastAsia="楷体_GB2312"/>
                <w:b/>
                <w:bCs/>
                <w:sz w:val="32"/>
              </w:rPr>
            </w:pPr>
            <w:r>
              <w:rPr>
                <w:rFonts w:eastAsia="楷体_GB2312" w:hint="eastAsia"/>
                <w:b/>
                <w:bCs/>
                <w:sz w:val="32"/>
              </w:rPr>
              <w:t>法人</w:t>
            </w:r>
          </w:p>
          <w:p w:rsidR="00000000" w:rsidRDefault="000010AA">
            <w:pPr>
              <w:jc w:val="center"/>
              <w:rPr>
                <w:rFonts w:eastAsia="楷体_GB2312"/>
                <w:b/>
                <w:bCs/>
                <w:sz w:val="32"/>
              </w:rPr>
            </w:pPr>
            <w:r>
              <w:rPr>
                <w:rFonts w:eastAsia="楷体_GB2312" w:hint="eastAsia"/>
                <w:b/>
                <w:bCs/>
                <w:sz w:val="32"/>
              </w:rPr>
              <w:t>证书》</w:t>
            </w:r>
          </w:p>
          <w:p w:rsidR="00000000" w:rsidRDefault="000010AA">
            <w:pPr>
              <w:jc w:val="center"/>
              <w:rPr>
                <w:rFonts w:eastAsia="楷体_GB2312"/>
                <w:b/>
                <w:bCs/>
                <w:sz w:val="32"/>
              </w:rPr>
            </w:pPr>
            <w:r>
              <w:rPr>
                <w:rFonts w:eastAsia="楷体_GB2312" w:hint="eastAsia"/>
                <w:b/>
                <w:bCs/>
                <w:sz w:val="32"/>
              </w:rPr>
              <w:t>登载</w:t>
            </w:r>
          </w:p>
          <w:p w:rsidR="00000000" w:rsidRDefault="000010AA">
            <w:pPr>
              <w:jc w:val="center"/>
              <w:rPr>
                <w:rFonts w:eastAsia="楷体_GB2312"/>
                <w:sz w:val="32"/>
              </w:rPr>
            </w:pPr>
            <w:r>
              <w:rPr>
                <w:rFonts w:eastAsia="楷体_GB2312" w:hint="eastAsia"/>
                <w:b/>
                <w:bCs/>
                <w:sz w:val="32"/>
              </w:rPr>
              <w:t>事项</w:t>
            </w:r>
          </w:p>
        </w:tc>
        <w:tc>
          <w:tcPr>
            <w:tcW w:w="2031" w:type="dxa"/>
            <w:tcBorders>
              <w:top w:val="single" w:sz="12" w:space="0" w:color="auto"/>
              <w:left w:val="single" w:sz="4" w:space="0" w:color="auto"/>
              <w:bottom w:val="single" w:sz="4" w:space="0" w:color="auto"/>
              <w:right w:val="single" w:sz="4" w:space="0" w:color="auto"/>
            </w:tcBorders>
            <w:vAlign w:val="center"/>
            <w:hideMark/>
          </w:tcPr>
          <w:p w:rsidR="00000000" w:rsidRDefault="000010AA">
            <w:pPr>
              <w:jc w:val="center"/>
              <w:rPr>
                <w:rFonts w:eastAsia="楷体_GB2312"/>
                <w:b/>
                <w:bCs/>
                <w:sz w:val="32"/>
              </w:rPr>
            </w:pPr>
            <w:r>
              <w:rPr>
                <w:rFonts w:eastAsia="楷体_GB2312" w:hint="eastAsia"/>
                <w:b/>
                <w:bCs/>
                <w:sz w:val="32"/>
              </w:rPr>
              <w:t>单位名称</w:t>
            </w:r>
          </w:p>
        </w:tc>
        <w:tc>
          <w:tcPr>
            <w:tcW w:w="5949" w:type="dxa"/>
            <w:gridSpan w:val="3"/>
            <w:tcBorders>
              <w:top w:val="single" w:sz="12" w:space="0" w:color="auto"/>
              <w:left w:val="single" w:sz="4" w:space="0" w:color="auto"/>
              <w:bottom w:val="single" w:sz="4" w:space="0" w:color="auto"/>
              <w:right w:val="single" w:sz="12" w:space="0" w:color="auto"/>
            </w:tcBorders>
            <w:vAlign w:val="center"/>
            <w:hideMark/>
          </w:tcPr>
          <w:p w:rsidR="00000000" w:rsidRDefault="000010AA">
            <w:pPr>
              <w:spacing w:line="320" w:lineRule="exact"/>
              <w:jc w:val="left"/>
              <w:rPr>
                <w:rStyle w:val="font71"/>
                <w:rFonts w:ascii="楷体_GB2312"/>
                <w:szCs w:val="28"/>
              </w:rPr>
            </w:pPr>
            <w:r>
              <w:rPr>
                <w:rStyle w:val="font71"/>
                <w:rFonts w:ascii="楷体_GB2312" w:hint="eastAsia"/>
                <w:szCs w:val="28"/>
              </w:rPr>
              <w:t>苏尼特右旗应急管理综合行政执法大队</w:t>
            </w:r>
          </w:p>
        </w:tc>
      </w:tr>
      <w:tr w:rsidR="00000000">
        <w:trPr>
          <w:cantSplit/>
          <w:trHeight w:val="3937"/>
        </w:trPr>
        <w:tc>
          <w:tcPr>
            <w:tcW w:w="1560" w:type="dxa"/>
            <w:vMerge/>
            <w:tcBorders>
              <w:top w:val="single" w:sz="12" w:space="0" w:color="auto"/>
              <w:left w:val="single" w:sz="12" w:space="0" w:color="auto"/>
              <w:bottom w:val="single" w:sz="4" w:space="0" w:color="auto"/>
              <w:right w:val="single" w:sz="4" w:space="0" w:color="auto"/>
            </w:tcBorders>
            <w:vAlign w:val="center"/>
            <w:hideMark/>
          </w:tcPr>
          <w:p w:rsidR="00000000" w:rsidRDefault="000010AA">
            <w:pPr>
              <w:widowControl/>
              <w:jc w:val="left"/>
              <w:rPr>
                <w:rFonts w:eastAsia="楷体_GB2312"/>
                <w:sz w:val="32"/>
              </w:rPr>
            </w:pPr>
          </w:p>
        </w:tc>
        <w:tc>
          <w:tcPr>
            <w:tcW w:w="2031" w:type="dxa"/>
            <w:tcBorders>
              <w:top w:val="single" w:sz="4" w:space="0" w:color="auto"/>
              <w:left w:val="single" w:sz="4" w:space="0" w:color="auto"/>
              <w:bottom w:val="single" w:sz="4" w:space="0" w:color="auto"/>
              <w:right w:val="single" w:sz="4" w:space="0" w:color="auto"/>
            </w:tcBorders>
            <w:vAlign w:val="center"/>
            <w:hideMark/>
          </w:tcPr>
          <w:p w:rsidR="00000000" w:rsidRDefault="000010AA">
            <w:pPr>
              <w:jc w:val="center"/>
              <w:rPr>
                <w:rFonts w:eastAsia="楷体_GB2312"/>
                <w:b/>
                <w:bCs/>
                <w:sz w:val="32"/>
              </w:rPr>
            </w:pPr>
            <w:r>
              <w:rPr>
                <w:rFonts w:eastAsia="楷体_GB2312" w:hint="eastAsia"/>
                <w:b/>
                <w:bCs/>
                <w:sz w:val="32"/>
              </w:rPr>
              <w:t>宗旨和</w:t>
            </w:r>
          </w:p>
          <w:p w:rsidR="00000000" w:rsidRDefault="000010AA">
            <w:pPr>
              <w:jc w:val="center"/>
              <w:rPr>
                <w:rFonts w:eastAsia="楷体_GB2312"/>
                <w:b/>
                <w:bCs/>
                <w:sz w:val="32"/>
              </w:rPr>
            </w:pPr>
            <w:r>
              <w:rPr>
                <w:rFonts w:eastAsia="楷体_GB2312" w:hint="eastAsia"/>
                <w:b/>
                <w:bCs/>
                <w:sz w:val="32"/>
              </w:rPr>
              <w:t>业务范围</w:t>
            </w:r>
          </w:p>
        </w:tc>
        <w:tc>
          <w:tcPr>
            <w:tcW w:w="5949" w:type="dxa"/>
            <w:gridSpan w:val="3"/>
            <w:tcBorders>
              <w:top w:val="single" w:sz="4" w:space="0" w:color="auto"/>
              <w:left w:val="single" w:sz="4" w:space="0" w:color="auto"/>
              <w:bottom w:val="single" w:sz="4" w:space="0" w:color="auto"/>
              <w:right w:val="single" w:sz="12" w:space="0" w:color="auto"/>
            </w:tcBorders>
            <w:hideMark/>
          </w:tcPr>
          <w:p w:rsidR="00000000" w:rsidRDefault="000010AA">
            <w:pPr>
              <w:jc w:val="left"/>
              <w:rPr>
                <w:rStyle w:val="font71"/>
                <w:rFonts w:ascii="楷体_GB2312"/>
                <w:szCs w:val="28"/>
              </w:rPr>
            </w:pPr>
            <w:r>
              <w:rPr>
                <w:rStyle w:val="font71"/>
                <w:rFonts w:ascii="楷体_GB2312" w:hint="eastAsia"/>
                <w:szCs w:val="28"/>
              </w:rPr>
              <w:t>依法以旗应急管理局名义开展行政执法工作。依法统一行使应急管理、安全生产、地震等方面的行政处罚以及与行政处罚相关的行政检查、行政强制措施、行政强制执行等行政执法职能；法律法规直接赋予本级的执法职责；依法受理应急管理、安全生产、地震方面违法案件的投诉、举报；执法队伍建设。</w:t>
            </w:r>
          </w:p>
        </w:tc>
      </w:tr>
      <w:tr w:rsidR="00000000">
        <w:trPr>
          <w:cantSplit/>
          <w:trHeight w:val="1253"/>
        </w:trPr>
        <w:tc>
          <w:tcPr>
            <w:tcW w:w="1560" w:type="dxa"/>
            <w:vMerge/>
            <w:tcBorders>
              <w:top w:val="single" w:sz="12" w:space="0" w:color="auto"/>
              <w:left w:val="single" w:sz="12" w:space="0" w:color="auto"/>
              <w:bottom w:val="single" w:sz="4" w:space="0" w:color="auto"/>
              <w:right w:val="single" w:sz="4" w:space="0" w:color="auto"/>
            </w:tcBorders>
            <w:vAlign w:val="center"/>
            <w:hideMark/>
          </w:tcPr>
          <w:p w:rsidR="00000000" w:rsidRDefault="000010AA">
            <w:pPr>
              <w:widowControl/>
              <w:jc w:val="left"/>
              <w:rPr>
                <w:rFonts w:eastAsia="楷体_GB2312"/>
                <w:sz w:val="32"/>
              </w:rPr>
            </w:pPr>
          </w:p>
        </w:tc>
        <w:tc>
          <w:tcPr>
            <w:tcW w:w="2031" w:type="dxa"/>
            <w:tcBorders>
              <w:top w:val="single" w:sz="4" w:space="0" w:color="auto"/>
              <w:left w:val="single" w:sz="4" w:space="0" w:color="auto"/>
              <w:bottom w:val="single" w:sz="4" w:space="0" w:color="auto"/>
              <w:right w:val="single" w:sz="4" w:space="0" w:color="auto"/>
            </w:tcBorders>
            <w:vAlign w:val="center"/>
            <w:hideMark/>
          </w:tcPr>
          <w:p w:rsidR="00000000" w:rsidRDefault="000010AA">
            <w:pPr>
              <w:jc w:val="center"/>
              <w:rPr>
                <w:rFonts w:eastAsia="楷体_GB2312"/>
                <w:b/>
                <w:bCs/>
                <w:sz w:val="32"/>
              </w:rPr>
            </w:pPr>
            <w:r>
              <w:rPr>
                <w:rFonts w:eastAsia="楷体_GB2312" w:hint="eastAsia"/>
                <w:b/>
                <w:bCs/>
                <w:sz w:val="32"/>
              </w:rPr>
              <w:t>住</w:t>
            </w:r>
            <w:r>
              <w:rPr>
                <w:rFonts w:eastAsia="楷体_GB2312"/>
                <w:b/>
                <w:bCs/>
                <w:sz w:val="32"/>
              </w:rPr>
              <w:t xml:space="preserve">    </w:t>
            </w:r>
            <w:r>
              <w:rPr>
                <w:rFonts w:eastAsia="楷体_GB2312" w:hint="eastAsia"/>
                <w:b/>
                <w:bCs/>
                <w:sz w:val="32"/>
              </w:rPr>
              <w:t>所</w:t>
            </w:r>
          </w:p>
        </w:tc>
        <w:tc>
          <w:tcPr>
            <w:tcW w:w="5949" w:type="dxa"/>
            <w:gridSpan w:val="3"/>
            <w:tcBorders>
              <w:top w:val="single" w:sz="4" w:space="0" w:color="auto"/>
              <w:left w:val="single" w:sz="4" w:space="0" w:color="auto"/>
              <w:bottom w:val="single" w:sz="4" w:space="0" w:color="auto"/>
              <w:right w:val="single" w:sz="12" w:space="0" w:color="auto"/>
            </w:tcBorders>
            <w:hideMark/>
          </w:tcPr>
          <w:p w:rsidR="00000000" w:rsidRDefault="000010AA">
            <w:pPr>
              <w:jc w:val="left"/>
            </w:pPr>
            <w:r>
              <w:rPr>
                <w:rStyle w:val="font71"/>
                <w:rFonts w:ascii="楷体_GB2312" w:hint="eastAsia"/>
                <w:szCs w:val="28"/>
              </w:rPr>
              <w:t>苏尼特右旗文体旅游广电局办公楼一楼</w:t>
            </w:r>
          </w:p>
        </w:tc>
      </w:tr>
      <w:tr w:rsidR="00000000">
        <w:trPr>
          <w:cantSplit/>
          <w:trHeight w:val="885"/>
        </w:trPr>
        <w:tc>
          <w:tcPr>
            <w:tcW w:w="1560" w:type="dxa"/>
            <w:vMerge/>
            <w:tcBorders>
              <w:top w:val="single" w:sz="12" w:space="0" w:color="auto"/>
              <w:left w:val="single" w:sz="12" w:space="0" w:color="auto"/>
              <w:bottom w:val="single" w:sz="4" w:space="0" w:color="auto"/>
              <w:right w:val="single" w:sz="4" w:space="0" w:color="auto"/>
            </w:tcBorders>
            <w:vAlign w:val="center"/>
            <w:hideMark/>
          </w:tcPr>
          <w:p w:rsidR="00000000" w:rsidRDefault="000010AA">
            <w:pPr>
              <w:widowControl/>
              <w:jc w:val="left"/>
              <w:rPr>
                <w:rFonts w:eastAsia="楷体_GB2312"/>
                <w:sz w:val="32"/>
              </w:rPr>
            </w:pPr>
          </w:p>
        </w:tc>
        <w:tc>
          <w:tcPr>
            <w:tcW w:w="2031" w:type="dxa"/>
            <w:tcBorders>
              <w:top w:val="single" w:sz="4" w:space="0" w:color="auto"/>
              <w:left w:val="single" w:sz="4" w:space="0" w:color="auto"/>
              <w:bottom w:val="single" w:sz="4" w:space="0" w:color="auto"/>
              <w:right w:val="single" w:sz="4" w:space="0" w:color="auto"/>
            </w:tcBorders>
            <w:vAlign w:val="center"/>
            <w:hideMark/>
          </w:tcPr>
          <w:p w:rsidR="00000000" w:rsidRDefault="000010AA">
            <w:pPr>
              <w:jc w:val="center"/>
              <w:rPr>
                <w:rFonts w:eastAsia="楷体_GB2312"/>
                <w:b/>
                <w:bCs/>
                <w:sz w:val="32"/>
              </w:rPr>
            </w:pPr>
            <w:r>
              <w:rPr>
                <w:rFonts w:eastAsia="楷体_GB2312" w:hint="eastAsia"/>
                <w:b/>
                <w:bCs/>
                <w:sz w:val="32"/>
              </w:rPr>
              <w:t>法定代表人</w:t>
            </w:r>
          </w:p>
        </w:tc>
        <w:tc>
          <w:tcPr>
            <w:tcW w:w="5949" w:type="dxa"/>
            <w:gridSpan w:val="3"/>
            <w:tcBorders>
              <w:top w:val="single" w:sz="4" w:space="0" w:color="auto"/>
              <w:left w:val="single" w:sz="4" w:space="0" w:color="auto"/>
              <w:bottom w:val="single" w:sz="4" w:space="0" w:color="auto"/>
              <w:right w:val="single" w:sz="12" w:space="0" w:color="auto"/>
            </w:tcBorders>
            <w:hideMark/>
          </w:tcPr>
          <w:p w:rsidR="00000000" w:rsidRDefault="000010AA">
            <w:pPr>
              <w:jc w:val="left"/>
            </w:pPr>
            <w:r>
              <w:rPr>
                <w:rStyle w:val="font71"/>
                <w:rFonts w:ascii="楷体_GB2312" w:hint="eastAsia"/>
                <w:szCs w:val="28"/>
              </w:rPr>
              <w:t>郝军</w:t>
            </w:r>
          </w:p>
        </w:tc>
      </w:tr>
      <w:tr w:rsidR="00000000">
        <w:trPr>
          <w:cantSplit/>
          <w:trHeight w:val="786"/>
        </w:trPr>
        <w:tc>
          <w:tcPr>
            <w:tcW w:w="1560" w:type="dxa"/>
            <w:vMerge/>
            <w:tcBorders>
              <w:top w:val="single" w:sz="12" w:space="0" w:color="auto"/>
              <w:left w:val="single" w:sz="12" w:space="0" w:color="auto"/>
              <w:bottom w:val="single" w:sz="4" w:space="0" w:color="auto"/>
              <w:right w:val="single" w:sz="4" w:space="0" w:color="auto"/>
            </w:tcBorders>
            <w:vAlign w:val="center"/>
            <w:hideMark/>
          </w:tcPr>
          <w:p w:rsidR="00000000" w:rsidRDefault="000010AA">
            <w:pPr>
              <w:widowControl/>
              <w:jc w:val="left"/>
              <w:rPr>
                <w:rFonts w:eastAsia="楷体_GB2312"/>
                <w:sz w:val="32"/>
              </w:rPr>
            </w:pPr>
          </w:p>
        </w:tc>
        <w:tc>
          <w:tcPr>
            <w:tcW w:w="2031" w:type="dxa"/>
            <w:tcBorders>
              <w:top w:val="single" w:sz="4" w:space="0" w:color="auto"/>
              <w:left w:val="single" w:sz="4" w:space="0" w:color="auto"/>
              <w:bottom w:val="single" w:sz="4" w:space="0" w:color="auto"/>
              <w:right w:val="single" w:sz="4" w:space="0" w:color="auto"/>
            </w:tcBorders>
            <w:vAlign w:val="center"/>
            <w:hideMark/>
          </w:tcPr>
          <w:p w:rsidR="00000000" w:rsidRDefault="000010AA">
            <w:pPr>
              <w:jc w:val="center"/>
              <w:rPr>
                <w:rFonts w:eastAsia="楷体_GB2312"/>
                <w:b/>
                <w:bCs/>
                <w:sz w:val="32"/>
              </w:rPr>
            </w:pPr>
            <w:r>
              <w:rPr>
                <w:rFonts w:eastAsia="楷体_GB2312" w:hint="eastAsia"/>
                <w:b/>
                <w:bCs/>
                <w:sz w:val="32"/>
              </w:rPr>
              <w:t>开办资金</w:t>
            </w:r>
          </w:p>
        </w:tc>
        <w:tc>
          <w:tcPr>
            <w:tcW w:w="5949" w:type="dxa"/>
            <w:gridSpan w:val="3"/>
            <w:tcBorders>
              <w:top w:val="single" w:sz="4" w:space="0" w:color="auto"/>
              <w:left w:val="single" w:sz="4" w:space="0" w:color="auto"/>
              <w:bottom w:val="single" w:sz="4" w:space="0" w:color="auto"/>
              <w:right w:val="single" w:sz="12" w:space="0" w:color="auto"/>
            </w:tcBorders>
            <w:hideMark/>
          </w:tcPr>
          <w:p w:rsidR="00000000" w:rsidRDefault="000010AA">
            <w:pPr>
              <w:jc w:val="left"/>
              <w:rPr>
                <w:rStyle w:val="font71"/>
                <w:rFonts w:ascii="楷体_GB2312"/>
                <w:szCs w:val="28"/>
              </w:rPr>
            </w:pPr>
            <w:r>
              <w:rPr>
                <w:rStyle w:val="font71"/>
                <w:rFonts w:ascii="楷体_GB2312" w:hint="eastAsia"/>
                <w:szCs w:val="28"/>
              </w:rPr>
              <w:t>26</w:t>
            </w:r>
            <w:r>
              <w:rPr>
                <w:rStyle w:val="font71"/>
                <w:rFonts w:ascii="楷体_GB2312" w:hint="eastAsia"/>
                <w:szCs w:val="28"/>
              </w:rPr>
              <w:t>（万元）</w:t>
            </w:r>
          </w:p>
        </w:tc>
      </w:tr>
      <w:tr w:rsidR="00000000">
        <w:trPr>
          <w:cantSplit/>
          <w:trHeight w:val="824"/>
        </w:trPr>
        <w:tc>
          <w:tcPr>
            <w:tcW w:w="1560" w:type="dxa"/>
            <w:vMerge/>
            <w:tcBorders>
              <w:top w:val="single" w:sz="12" w:space="0" w:color="auto"/>
              <w:left w:val="single" w:sz="12" w:space="0" w:color="auto"/>
              <w:bottom w:val="single" w:sz="4" w:space="0" w:color="auto"/>
              <w:right w:val="single" w:sz="4" w:space="0" w:color="auto"/>
            </w:tcBorders>
            <w:vAlign w:val="center"/>
            <w:hideMark/>
          </w:tcPr>
          <w:p w:rsidR="00000000" w:rsidRDefault="000010AA">
            <w:pPr>
              <w:widowControl/>
              <w:jc w:val="left"/>
              <w:rPr>
                <w:rFonts w:eastAsia="楷体_GB2312"/>
                <w:sz w:val="32"/>
              </w:rPr>
            </w:pPr>
          </w:p>
        </w:tc>
        <w:tc>
          <w:tcPr>
            <w:tcW w:w="2031" w:type="dxa"/>
            <w:tcBorders>
              <w:top w:val="single" w:sz="4" w:space="0" w:color="auto"/>
              <w:left w:val="single" w:sz="4" w:space="0" w:color="auto"/>
              <w:bottom w:val="single" w:sz="4" w:space="0" w:color="auto"/>
              <w:right w:val="single" w:sz="4" w:space="0" w:color="auto"/>
            </w:tcBorders>
            <w:vAlign w:val="center"/>
            <w:hideMark/>
          </w:tcPr>
          <w:p w:rsidR="00000000" w:rsidRDefault="000010AA">
            <w:pPr>
              <w:jc w:val="center"/>
              <w:rPr>
                <w:rFonts w:eastAsia="楷体_GB2312"/>
                <w:b/>
                <w:bCs/>
                <w:sz w:val="32"/>
              </w:rPr>
            </w:pPr>
            <w:r>
              <w:rPr>
                <w:rFonts w:eastAsia="楷体_GB2312" w:hint="eastAsia"/>
                <w:b/>
                <w:bCs/>
                <w:sz w:val="32"/>
              </w:rPr>
              <w:t>经费来源</w:t>
            </w:r>
          </w:p>
        </w:tc>
        <w:tc>
          <w:tcPr>
            <w:tcW w:w="5949" w:type="dxa"/>
            <w:gridSpan w:val="3"/>
            <w:tcBorders>
              <w:top w:val="single" w:sz="4" w:space="0" w:color="auto"/>
              <w:left w:val="single" w:sz="4" w:space="0" w:color="auto"/>
              <w:bottom w:val="single" w:sz="4" w:space="0" w:color="auto"/>
              <w:right w:val="single" w:sz="12" w:space="0" w:color="auto"/>
            </w:tcBorders>
            <w:vAlign w:val="center"/>
            <w:hideMark/>
          </w:tcPr>
          <w:p w:rsidR="00000000" w:rsidRDefault="000010AA">
            <w:pPr>
              <w:jc w:val="left"/>
              <w:rPr>
                <w:rStyle w:val="font61"/>
                <w:szCs w:val="32"/>
              </w:rPr>
            </w:pPr>
            <w:r>
              <w:rPr>
                <w:rStyle w:val="font71"/>
                <w:rFonts w:ascii="楷体_GB2312" w:hint="eastAsia"/>
                <w:szCs w:val="28"/>
              </w:rPr>
              <w:t>财政补助</w:t>
            </w:r>
          </w:p>
        </w:tc>
      </w:tr>
      <w:tr w:rsidR="00000000">
        <w:trPr>
          <w:cantSplit/>
          <w:trHeight w:val="824"/>
        </w:trPr>
        <w:tc>
          <w:tcPr>
            <w:tcW w:w="1560" w:type="dxa"/>
            <w:vMerge/>
            <w:tcBorders>
              <w:top w:val="single" w:sz="12" w:space="0" w:color="auto"/>
              <w:left w:val="single" w:sz="12" w:space="0" w:color="auto"/>
              <w:bottom w:val="single" w:sz="4" w:space="0" w:color="auto"/>
              <w:right w:val="single" w:sz="4" w:space="0" w:color="auto"/>
            </w:tcBorders>
            <w:vAlign w:val="center"/>
            <w:hideMark/>
          </w:tcPr>
          <w:p w:rsidR="00000000" w:rsidRDefault="000010AA">
            <w:pPr>
              <w:widowControl/>
              <w:jc w:val="left"/>
              <w:rPr>
                <w:rFonts w:eastAsia="楷体_GB2312"/>
                <w:sz w:val="32"/>
              </w:rPr>
            </w:pPr>
          </w:p>
        </w:tc>
        <w:tc>
          <w:tcPr>
            <w:tcW w:w="2031" w:type="dxa"/>
            <w:tcBorders>
              <w:top w:val="single" w:sz="4" w:space="0" w:color="auto"/>
              <w:left w:val="single" w:sz="4" w:space="0" w:color="auto"/>
              <w:bottom w:val="single" w:sz="4" w:space="0" w:color="auto"/>
              <w:right w:val="single" w:sz="4" w:space="0" w:color="auto"/>
            </w:tcBorders>
            <w:vAlign w:val="center"/>
            <w:hideMark/>
          </w:tcPr>
          <w:p w:rsidR="00000000" w:rsidRDefault="000010AA">
            <w:pPr>
              <w:jc w:val="center"/>
              <w:rPr>
                <w:rFonts w:eastAsia="楷体_GB2312"/>
                <w:b/>
                <w:bCs/>
                <w:sz w:val="32"/>
              </w:rPr>
            </w:pPr>
            <w:r>
              <w:rPr>
                <w:rFonts w:eastAsia="楷体_GB2312" w:hint="eastAsia"/>
                <w:b/>
                <w:bCs/>
                <w:sz w:val="32"/>
              </w:rPr>
              <w:t>举办单位</w:t>
            </w:r>
          </w:p>
        </w:tc>
        <w:tc>
          <w:tcPr>
            <w:tcW w:w="5949" w:type="dxa"/>
            <w:gridSpan w:val="3"/>
            <w:tcBorders>
              <w:top w:val="single" w:sz="4" w:space="0" w:color="auto"/>
              <w:left w:val="single" w:sz="4" w:space="0" w:color="auto"/>
              <w:bottom w:val="single" w:sz="4" w:space="0" w:color="auto"/>
              <w:right w:val="single" w:sz="12" w:space="0" w:color="auto"/>
            </w:tcBorders>
            <w:vAlign w:val="center"/>
            <w:hideMark/>
          </w:tcPr>
          <w:p w:rsidR="00000000" w:rsidRDefault="000010AA">
            <w:pPr>
              <w:jc w:val="left"/>
            </w:pPr>
            <w:r>
              <w:rPr>
                <w:rStyle w:val="font71"/>
                <w:rFonts w:ascii="楷体_GB2312" w:hint="eastAsia"/>
                <w:szCs w:val="28"/>
              </w:rPr>
              <w:t>苏尼特右旗应急管理局</w:t>
            </w:r>
          </w:p>
        </w:tc>
      </w:tr>
      <w:tr w:rsidR="00000000">
        <w:trPr>
          <w:cantSplit/>
          <w:trHeight w:val="818"/>
        </w:trPr>
        <w:tc>
          <w:tcPr>
            <w:tcW w:w="1560" w:type="dxa"/>
            <w:vMerge w:val="restart"/>
            <w:tcBorders>
              <w:top w:val="single" w:sz="4" w:space="0" w:color="auto"/>
              <w:left w:val="single" w:sz="12" w:space="0" w:color="auto"/>
              <w:bottom w:val="single" w:sz="4" w:space="0" w:color="auto"/>
              <w:right w:val="single" w:sz="4" w:space="0" w:color="auto"/>
            </w:tcBorders>
            <w:vAlign w:val="center"/>
            <w:hideMark/>
          </w:tcPr>
          <w:p w:rsidR="00000000" w:rsidRDefault="000010AA">
            <w:pPr>
              <w:widowControl/>
              <w:jc w:val="center"/>
              <w:rPr>
                <w:rFonts w:eastAsia="楷体_GB2312"/>
                <w:b/>
                <w:sz w:val="32"/>
              </w:rPr>
            </w:pPr>
            <w:r>
              <w:rPr>
                <w:rFonts w:eastAsia="楷体_GB2312" w:hint="eastAsia"/>
                <w:b/>
                <w:sz w:val="32"/>
              </w:rPr>
              <w:t>资产</w:t>
            </w:r>
          </w:p>
          <w:p w:rsidR="00000000" w:rsidRDefault="000010AA">
            <w:pPr>
              <w:widowControl/>
              <w:jc w:val="center"/>
              <w:rPr>
                <w:rFonts w:eastAsia="楷体_GB2312"/>
                <w:b/>
                <w:sz w:val="32"/>
              </w:rPr>
            </w:pPr>
            <w:r>
              <w:rPr>
                <w:rFonts w:eastAsia="楷体_GB2312" w:hint="eastAsia"/>
                <w:b/>
                <w:sz w:val="32"/>
              </w:rPr>
              <w:t>损益</w:t>
            </w:r>
          </w:p>
          <w:p w:rsidR="00000000" w:rsidRDefault="000010AA">
            <w:pPr>
              <w:widowControl/>
              <w:jc w:val="center"/>
              <w:rPr>
                <w:rFonts w:eastAsia="楷体_GB2312"/>
                <w:sz w:val="32"/>
              </w:rPr>
            </w:pPr>
            <w:r>
              <w:rPr>
                <w:rFonts w:eastAsia="楷体_GB2312" w:hint="eastAsia"/>
                <w:b/>
                <w:sz w:val="32"/>
              </w:rPr>
              <w:t>情况</w:t>
            </w:r>
          </w:p>
        </w:tc>
        <w:tc>
          <w:tcPr>
            <w:tcW w:w="7980" w:type="dxa"/>
            <w:gridSpan w:val="4"/>
            <w:tcBorders>
              <w:top w:val="single" w:sz="4" w:space="0" w:color="auto"/>
              <w:left w:val="single" w:sz="4" w:space="0" w:color="auto"/>
              <w:bottom w:val="single" w:sz="4" w:space="0" w:color="auto"/>
              <w:right w:val="single" w:sz="12" w:space="0" w:color="auto"/>
            </w:tcBorders>
            <w:vAlign w:val="center"/>
            <w:hideMark/>
          </w:tcPr>
          <w:p w:rsidR="00000000" w:rsidRDefault="000010AA">
            <w:pPr>
              <w:jc w:val="center"/>
              <w:rPr>
                <w:rStyle w:val="font61"/>
              </w:rPr>
            </w:pPr>
            <w:r>
              <w:rPr>
                <w:rStyle w:val="font61"/>
                <w:rFonts w:hint="eastAsia"/>
              </w:rPr>
              <w:t>净资产合计（所有者权益合计）</w:t>
            </w:r>
          </w:p>
        </w:tc>
      </w:tr>
      <w:tr w:rsidR="00000000">
        <w:trPr>
          <w:cantSplit/>
          <w:trHeight w:val="818"/>
        </w:trPr>
        <w:tc>
          <w:tcPr>
            <w:tcW w:w="1560" w:type="dxa"/>
            <w:vMerge/>
            <w:tcBorders>
              <w:top w:val="single" w:sz="4" w:space="0" w:color="auto"/>
              <w:left w:val="single" w:sz="12" w:space="0" w:color="auto"/>
              <w:bottom w:val="single" w:sz="4" w:space="0" w:color="auto"/>
              <w:right w:val="single" w:sz="4" w:space="0" w:color="auto"/>
            </w:tcBorders>
            <w:vAlign w:val="center"/>
            <w:hideMark/>
          </w:tcPr>
          <w:p w:rsidR="00000000" w:rsidRDefault="000010AA">
            <w:pPr>
              <w:widowControl/>
              <w:jc w:val="left"/>
              <w:rPr>
                <w:rFonts w:eastAsia="楷体_GB2312"/>
                <w:sz w:val="32"/>
              </w:rPr>
            </w:pP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0010AA">
            <w:pPr>
              <w:jc w:val="center"/>
              <w:rPr>
                <w:rStyle w:val="font61"/>
              </w:rPr>
            </w:pPr>
            <w:r>
              <w:rPr>
                <w:rStyle w:val="font61"/>
                <w:rFonts w:hint="eastAsia"/>
              </w:rPr>
              <w:t>年初数（万元）</w:t>
            </w:r>
          </w:p>
        </w:tc>
        <w:tc>
          <w:tcPr>
            <w:tcW w:w="4153" w:type="dxa"/>
            <w:gridSpan w:val="2"/>
            <w:tcBorders>
              <w:top w:val="single" w:sz="4" w:space="0" w:color="auto"/>
              <w:left w:val="single" w:sz="4" w:space="0" w:color="auto"/>
              <w:bottom w:val="single" w:sz="4" w:space="0" w:color="auto"/>
              <w:right w:val="single" w:sz="12" w:space="0" w:color="auto"/>
            </w:tcBorders>
            <w:vAlign w:val="center"/>
            <w:hideMark/>
          </w:tcPr>
          <w:p w:rsidR="00000000" w:rsidRDefault="000010AA">
            <w:pPr>
              <w:jc w:val="center"/>
              <w:rPr>
                <w:rStyle w:val="font61"/>
              </w:rPr>
            </w:pPr>
            <w:r>
              <w:rPr>
                <w:rStyle w:val="font61"/>
                <w:rFonts w:hint="eastAsia"/>
              </w:rPr>
              <w:t>年末数（万元）</w:t>
            </w:r>
          </w:p>
        </w:tc>
      </w:tr>
      <w:tr w:rsidR="00000000">
        <w:trPr>
          <w:cantSplit/>
          <w:trHeight w:val="818"/>
        </w:trPr>
        <w:tc>
          <w:tcPr>
            <w:tcW w:w="1560" w:type="dxa"/>
            <w:vMerge/>
            <w:tcBorders>
              <w:top w:val="single" w:sz="4" w:space="0" w:color="auto"/>
              <w:left w:val="single" w:sz="12" w:space="0" w:color="auto"/>
              <w:bottom w:val="single" w:sz="4" w:space="0" w:color="auto"/>
              <w:right w:val="single" w:sz="4" w:space="0" w:color="auto"/>
            </w:tcBorders>
            <w:vAlign w:val="center"/>
            <w:hideMark/>
          </w:tcPr>
          <w:p w:rsidR="00000000" w:rsidRDefault="000010AA">
            <w:pPr>
              <w:widowControl/>
              <w:jc w:val="left"/>
              <w:rPr>
                <w:rFonts w:eastAsia="楷体_GB2312"/>
                <w:sz w:val="32"/>
              </w:rPr>
            </w:pP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0010AA">
            <w:pPr>
              <w:jc w:val="center"/>
              <w:rPr>
                <w:rStyle w:val="font61"/>
              </w:rPr>
            </w:pPr>
            <w:r>
              <w:rPr>
                <w:rStyle w:val="font61"/>
              </w:rPr>
              <w:t>26</w:t>
            </w:r>
          </w:p>
        </w:tc>
        <w:tc>
          <w:tcPr>
            <w:tcW w:w="4153" w:type="dxa"/>
            <w:gridSpan w:val="2"/>
            <w:tcBorders>
              <w:top w:val="single" w:sz="4" w:space="0" w:color="auto"/>
              <w:left w:val="single" w:sz="4" w:space="0" w:color="auto"/>
              <w:bottom w:val="single" w:sz="4" w:space="0" w:color="auto"/>
              <w:right w:val="single" w:sz="12" w:space="0" w:color="auto"/>
            </w:tcBorders>
            <w:hideMark/>
          </w:tcPr>
          <w:p w:rsidR="00000000" w:rsidRDefault="000010AA">
            <w:pPr>
              <w:jc w:val="center"/>
            </w:pPr>
            <w:r>
              <w:rPr>
                <w:rStyle w:val="font71"/>
                <w:sz w:val="32"/>
                <w:szCs w:val="32"/>
              </w:rPr>
              <w:t>.0003</w:t>
            </w:r>
          </w:p>
        </w:tc>
      </w:tr>
      <w:tr w:rsidR="00000000">
        <w:trPr>
          <w:trHeight w:val="797"/>
        </w:trPr>
        <w:tc>
          <w:tcPr>
            <w:tcW w:w="1560" w:type="dxa"/>
            <w:tcBorders>
              <w:top w:val="single" w:sz="4" w:space="0" w:color="auto"/>
              <w:left w:val="single" w:sz="12" w:space="0" w:color="auto"/>
              <w:bottom w:val="single" w:sz="4" w:space="0" w:color="auto"/>
              <w:right w:val="single" w:sz="4" w:space="0" w:color="auto"/>
            </w:tcBorders>
            <w:vAlign w:val="center"/>
            <w:hideMark/>
          </w:tcPr>
          <w:p w:rsidR="00000000" w:rsidRDefault="000010AA">
            <w:pPr>
              <w:jc w:val="center"/>
              <w:rPr>
                <w:rFonts w:ascii="楷体_GB2312" w:eastAsia="楷体_GB2312"/>
                <w:b/>
                <w:bCs/>
                <w:sz w:val="32"/>
              </w:rPr>
            </w:pPr>
            <w:r>
              <w:rPr>
                <w:rFonts w:ascii="楷体_GB2312" w:eastAsia="楷体_GB2312" w:hint="eastAsia"/>
                <w:b/>
                <w:bCs/>
                <w:sz w:val="32"/>
              </w:rPr>
              <w:t>网上名称</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0010AA">
            <w:pPr>
              <w:spacing w:line="0" w:lineRule="atLeast"/>
              <w:jc w:val="left"/>
              <w:rPr>
                <w:rFonts w:ascii="楷体_GB2312" w:eastAsia="楷体_GB2312"/>
                <w:sz w:val="32"/>
              </w:rPr>
            </w:pPr>
            <w:r>
              <w:rPr>
                <w:rFonts w:ascii="楷体_GB2312" w:eastAsia="楷体_GB2312" w:hint="eastAsia"/>
                <w:b/>
                <w:bCs/>
                <w:sz w:val="32"/>
              </w:rPr>
              <w:t>苏尼特右旗应急管理综合行政执法大队</w:t>
            </w:r>
            <w:r>
              <w:rPr>
                <w:rFonts w:ascii="楷体_GB2312" w:eastAsia="楷体_GB2312" w:hint="eastAsia"/>
                <w:b/>
                <w:bCs/>
                <w:sz w:val="32"/>
              </w:rPr>
              <w:t>.</w:t>
            </w:r>
            <w:r>
              <w:rPr>
                <w:rFonts w:ascii="楷体_GB2312" w:eastAsia="楷体_GB2312" w:hint="eastAsia"/>
                <w:b/>
                <w:bCs/>
                <w:sz w:val="32"/>
              </w:rPr>
              <w:t>公益</w:t>
            </w:r>
          </w:p>
        </w:tc>
        <w:tc>
          <w:tcPr>
            <w:tcW w:w="1701" w:type="dxa"/>
            <w:tcBorders>
              <w:top w:val="single" w:sz="4" w:space="0" w:color="auto"/>
              <w:left w:val="single" w:sz="4" w:space="0" w:color="auto"/>
              <w:bottom w:val="single" w:sz="4" w:space="0" w:color="auto"/>
              <w:right w:val="single" w:sz="4" w:space="0" w:color="auto"/>
            </w:tcBorders>
            <w:vAlign w:val="center"/>
            <w:hideMark/>
          </w:tcPr>
          <w:p w:rsidR="00000000" w:rsidRDefault="000010AA">
            <w:pPr>
              <w:jc w:val="center"/>
              <w:rPr>
                <w:rFonts w:ascii="楷体_GB2312" w:eastAsia="楷体_GB2312"/>
                <w:sz w:val="32"/>
              </w:rPr>
            </w:pPr>
            <w:r>
              <w:rPr>
                <w:rFonts w:ascii="楷体_GB2312" w:eastAsia="楷体_GB2312" w:hint="eastAsia"/>
                <w:b/>
                <w:bCs/>
                <w:sz w:val="32"/>
              </w:rPr>
              <w:t>从业人数</w:t>
            </w:r>
          </w:p>
        </w:tc>
        <w:tc>
          <w:tcPr>
            <w:tcW w:w="2452" w:type="dxa"/>
            <w:tcBorders>
              <w:top w:val="single" w:sz="4" w:space="0" w:color="auto"/>
              <w:left w:val="single" w:sz="4" w:space="0" w:color="auto"/>
              <w:bottom w:val="single" w:sz="4" w:space="0" w:color="auto"/>
              <w:right w:val="single" w:sz="12" w:space="0" w:color="auto"/>
            </w:tcBorders>
            <w:vAlign w:val="center"/>
            <w:hideMark/>
          </w:tcPr>
          <w:p w:rsidR="00000000" w:rsidRDefault="000010AA">
            <w:pPr>
              <w:spacing w:line="0" w:lineRule="atLeast"/>
              <w:jc w:val="left"/>
              <w:rPr>
                <w:rFonts w:ascii="楷体_GB2312" w:eastAsia="楷体_GB2312"/>
                <w:sz w:val="32"/>
              </w:rPr>
            </w:pPr>
            <w:r>
              <w:rPr>
                <w:rStyle w:val="font61"/>
              </w:rPr>
              <w:t>9</w:t>
            </w:r>
          </w:p>
        </w:tc>
      </w:tr>
      <w:tr w:rsidR="00000000">
        <w:trPr>
          <w:cantSplit/>
          <w:trHeight w:val="6491"/>
        </w:trPr>
        <w:tc>
          <w:tcPr>
            <w:tcW w:w="1560" w:type="dxa"/>
            <w:tcBorders>
              <w:top w:val="single" w:sz="12" w:space="0" w:color="auto"/>
              <w:left w:val="single" w:sz="12" w:space="0" w:color="auto"/>
              <w:bottom w:val="single" w:sz="4" w:space="0" w:color="auto"/>
              <w:right w:val="single" w:sz="4" w:space="0" w:color="auto"/>
            </w:tcBorders>
            <w:vAlign w:val="center"/>
            <w:hideMark/>
          </w:tcPr>
          <w:p w:rsidR="00000000" w:rsidRDefault="000010AA">
            <w:pPr>
              <w:jc w:val="center"/>
              <w:rPr>
                <w:rFonts w:eastAsia="楷体_GB2312"/>
                <w:b/>
                <w:bCs/>
                <w:sz w:val="32"/>
              </w:rPr>
            </w:pPr>
            <w:r>
              <w:rPr>
                <w:rFonts w:eastAsia="楷体_GB2312" w:hint="eastAsia"/>
                <w:b/>
                <w:bCs/>
                <w:sz w:val="32"/>
              </w:rPr>
              <w:lastRenderedPageBreak/>
              <w:t>对《条</w:t>
            </w:r>
          </w:p>
          <w:p w:rsidR="00000000" w:rsidRDefault="000010AA">
            <w:pPr>
              <w:jc w:val="center"/>
              <w:rPr>
                <w:rFonts w:eastAsia="楷体_GB2312"/>
                <w:b/>
                <w:bCs/>
                <w:sz w:val="32"/>
              </w:rPr>
            </w:pPr>
            <w:r>
              <w:rPr>
                <w:rFonts w:eastAsia="楷体_GB2312" w:hint="eastAsia"/>
                <w:b/>
                <w:bCs/>
                <w:sz w:val="32"/>
              </w:rPr>
              <w:t>例》和</w:t>
            </w:r>
          </w:p>
          <w:p w:rsidR="00000000" w:rsidRDefault="000010AA">
            <w:pPr>
              <w:jc w:val="center"/>
              <w:rPr>
                <w:rFonts w:eastAsia="楷体_GB2312"/>
                <w:b/>
                <w:bCs/>
                <w:sz w:val="32"/>
              </w:rPr>
            </w:pPr>
            <w:r>
              <w:rPr>
                <w:rFonts w:eastAsia="楷体_GB2312" w:hint="eastAsia"/>
                <w:b/>
                <w:bCs/>
                <w:sz w:val="32"/>
              </w:rPr>
              <w:t>实施细</w:t>
            </w:r>
          </w:p>
          <w:p w:rsidR="00000000" w:rsidRDefault="000010AA">
            <w:pPr>
              <w:jc w:val="center"/>
              <w:rPr>
                <w:rFonts w:eastAsia="楷体_GB2312"/>
                <w:b/>
                <w:bCs/>
                <w:sz w:val="32"/>
              </w:rPr>
            </w:pPr>
            <w:r>
              <w:rPr>
                <w:rFonts w:eastAsia="楷体_GB2312" w:hint="eastAsia"/>
                <w:b/>
                <w:bCs/>
                <w:sz w:val="32"/>
              </w:rPr>
              <w:t>则有关</w:t>
            </w:r>
          </w:p>
          <w:p w:rsidR="00000000" w:rsidRDefault="000010AA">
            <w:pPr>
              <w:jc w:val="center"/>
              <w:rPr>
                <w:rFonts w:eastAsia="楷体_GB2312"/>
                <w:b/>
                <w:bCs/>
                <w:sz w:val="32"/>
              </w:rPr>
            </w:pPr>
            <w:r>
              <w:rPr>
                <w:rFonts w:eastAsia="楷体_GB2312" w:hint="eastAsia"/>
                <w:b/>
                <w:bCs/>
                <w:sz w:val="32"/>
              </w:rPr>
              <w:t>变更登</w:t>
            </w:r>
          </w:p>
          <w:p w:rsidR="00000000" w:rsidRDefault="000010AA">
            <w:pPr>
              <w:jc w:val="center"/>
              <w:rPr>
                <w:rFonts w:eastAsia="楷体_GB2312"/>
                <w:b/>
                <w:bCs/>
                <w:sz w:val="32"/>
              </w:rPr>
            </w:pPr>
            <w:r>
              <w:rPr>
                <w:rFonts w:eastAsia="楷体_GB2312" w:hint="eastAsia"/>
                <w:b/>
                <w:bCs/>
                <w:sz w:val="32"/>
              </w:rPr>
              <w:t>记规定</w:t>
            </w:r>
          </w:p>
          <w:p w:rsidR="00000000" w:rsidRDefault="000010AA">
            <w:pPr>
              <w:jc w:val="center"/>
              <w:rPr>
                <w:rFonts w:eastAsia="楷体_GB2312"/>
                <w:b/>
                <w:bCs/>
                <w:sz w:val="32"/>
              </w:rPr>
            </w:pPr>
            <w:r>
              <w:rPr>
                <w:rFonts w:eastAsia="楷体_GB2312" w:hint="eastAsia"/>
                <w:b/>
                <w:bCs/>
                <w:sz w:val="32"/>
              </w:rPr>
              <w:t>的执行</w:t>
            </w:r>
          </w:p>
          <w:p w:rsidR="00000000" w:rsidRDefault="000010AA">
            <w:pPr>
              <w:jc w:val="center"/>
              <w:rPr>
                <w:rFonts w:eastAsia="楷体_GB2312"/>
                <w:sz w:val="32"/>
              </w:rPr>
            </w:pPr>
            <w:r>
              <w:rPr>
                <w:rFonts w:eastAsia="楷体_GB2312" w:hint="eastAsia"/>
                <w:b/>
                <w:bCs/>
                <w:sz w:val="32"/>
              </w:rPr>
              <w:t>情</w:t>
            </w:r>
            <w:r>
              <w:rPr>
                <w:rFonts w:eastAsia="楷体_GB2312"/>
                <w:b/>
                <w:bCs/>
                <w:sz w:val="32"/>
              </w:rPr>
              <w:t xml:space="preserve">  </w:t>
            </w:r>
            <w:r>
              <w:rPr>
                <w:rFonts w:eastAsia="楷体_GB2312" w:hint="eastAsia"/>
                <w:b/>
                <w:bCs/>
                <w:sz w:val="32"/>
              </w:rPr>
              <w:t>况</w:t>
            </w:r>
          </w:p>
        </w:tc>
        <w:tc>
          <w:tcPr>
            <w:tcW w:w="7980" w:type="dxa"/>
            <w:gridSpan w:val="4"/>
            <w:tcBorders>
              <w:top w:val="single" w:sz="12" w:space="0" w:color="auto"/>
              <w:left w:val="single" w:sz="4" w:space="0" w:color="auto"/>
              <w:bottom w:val="single" w:sz="4" w:space="0" w:color="auto"/>
              <w:right w:val="single" w:sz="12" w:space="0" w:color="auto"/>
            </w:tcBorders>
            <w:hideMark/>
          </w:tcPr>
          <w:p w:rsidR="00000000" w:rsidRDefault="000010AA">
            <w:pPr>
              <w:spacing w:line="320" w:lineRule="exact"/>
              <w:rPr>
                <w:rStyle w:val="font71"/>
                <w:rFonts w:ascii="楷体_GB2312"/>
                <w:szCs w:val="28"/>
              </w:rPr>
            </w:pPr>
            <w:r>
              <w:rPr>
                <w:rStyle w:val="font71"/>
                <w:rFonts w:ascii="楷体_GB2312" w:hint="eastAsia"/>
                <w:szCs w:val="28"/>
              </w:rPr>
              <w:t>本年度登记事项无变更情况。</w:t>
            </w:r>
          </w:p>
        </w:tc>
      </w:tr>
      <w:tr w:rsidR="00000000">
        <w:trPr>
          <w:trHeight w:val="7354"/>
        </w:trPr>
        <w:tc>
          <w:tcPr>
            <w:tcW w:w="1560" w:type="dxa"/>
            <w:tcBorders>
              <w:top w:val="single" w:sz="4" w:space="0" w:color="auto"/>
              <w:left w:val="single" w:sz="12" w:space="0" w:color="auto"/>
              <w:bottom w:val="single" w:sz="12" w:space="0" w:color="auto"/>
              <w:right w:val="single" w:sz="4" w:space="0" w:color="auto"/>
            </w:tcBorders>
            <w:vAlign w:val="center"/>
            <w:hideMark/>
          </w:tcPr>
          <w:p w:rsidR="00000000" w:rsidRDefault="000010AA">
            <w:pPr>
              <w:jc w:val="center"/>
              <w:rPr>
                <w:rFonts w:eastAsia="楷体_GB2312"/>
                <w:b/>
                <w:bCs/>
                <w:sz w:val="32"/>
              </w:rPr>
            </w:pPr>
            <w:r>
              <w:rPr>
                <w:rFonts w:eastAsia="楷体_GB2312" w:hint="eastAsia"/>
                <w:b/>
                <w:bCs/>
                <w:sz w:val="32"/>
              </w:rPr>
              <w:t>开</w:t>
            </w:r>
          </w:p>
          <w:p w:rsidR="00000000" w:rsidRDefault="000010AA">
            <w:pPr>
              <w:jc w:val="center"/>
              <w:rPr>
                <w:rFonts w:eastAsia="楷体_GB2312"/>
                <w:b/>
                <w:bCs/>
                <w:sz w:val="32"/>
              </w:rPr>
            </w:pPr>
            <w:r>
              <w:rPr>
                <w:rFonts w:eastAsia="楷体_GB2312" w:hint="eastAsia"/>
                <w:b/>
                <w:bCs/>
                <w:sz w:val="32"/>
              </w:rPr>
              <w:t>展</w:t>
            </w:r>
          </w:p>
          <w:p w:rsidR="00000000" w:rsidRDefault="000010AA">
            <w:pPr>
              <w:jc w:val="center"/>
              <w:rPr>
                <w:rFonts w:eastAsia="楷体_GB2312"/>
                <w:b/>
                <w:bCs/>
                <w:sz w:val="32"/>
              </w:rPr>
            </w:pPr>
            <w:r>
              <w:rPr>
                <w:rFonts w:eastAsia="楷体_GB2312" w:hint="eastAsia"/>
                <w:b/>
                <w:bCs/>
                <w:sz w:val="32"/>
              </w:rPr>
              <w:t>业</w:t>
            </w:r>
          </w:p>
          <w:p w:rsidR="00000000" w:rsidRDefault="000010AA">
            <w:pPr>
              <w:jc w:val="center"/>
              <w:rPr>
                <w:rFonts w:eastAsia="楷体_GB2312"/>
                <w:b/>
                <w:bCs/>
                <w:sz w:val="32"/>
              </w:rPr>
            </w:pPr>
            <w:r>
              <w:rPr>
                <w:rFonts w:eastAsia="楷体_GB2312" w:hint="eastAsia"/>
                <w:b/>
                <w:bCs/>
                <w:sz w:val="32"/>
              </w:rPr>
              <w:t>务</w:t>
            </w:r>
          </w:p>
          <w:p w:rsidR="00000000" w:rsidRDefault="000010AA">
            <w:pPr>
              <w:jc w:val="center"/>
              <w:rPr>
                <w:rFonts w:eastAsia="楷体_GB2312"/>
                <w:b/>
                <w:bCs/>
                <w:sz w:val="32"/>
              </w:rPr>
            </w:pPr>
            <w:r>
              <w:rPr>
                <w:rFonts w:eastAsia="楷体_GB2312" w:hint="eastAsia"/>
                <w:b/>
                <w:bCs/>
                <w:sz w:val="32"/>
              </w:rPr>
              <w:t>活</w:t>
            </w:r>
          </w:p>
          <w:p w:rsidR="00000000" w:rsidRDefault="000010AA">
            <w:pPr>
              <w:jc w:val="center"/>
              <w:rPr>
                <w:rFonts w:eastAsia="楷体_GB2312"/>
                <w:b/>
                <w:bCs/>
                <w:sz w:val="32"/>
              </w:rPr>
            </w:pPr>
            <w:r>
              <w:rPr>
                <w:rFonts w:eastAsia="楷体_GB2312" w:hint="eastAsia"/>
                <w:b/>
                <w:bCs/>
                <w:sz w:val="32"/>
              </w:rPr>
              <w:t>动</w:t>
            </w:r>
          </w:p>
          <w:p w:rsidR="00000000" w:rsidRDefault="000010AA">
            <w:pPr>
              <w:jc w:val="center"/>
              <w:rPr>
                <w:rFonts w:eastAsia="楷体_GB2312"/>
                <w:b/>
                <w:bCs/>
                <w:sz w:val="32"/>
              </w:rPr>
            </w:pPr>
            <w:r>
              <w:rPr>
                <w:rFonts w:eastAsia="楷体_GB2312" w:hint="eastAsia"/>
                <w:b/>
                <w:bCs/>
                <w:sz w:val="32"/>
              </w:rPr>
              <w:t>情</w:t>
            </w:r>
          </w:p>
          <w:p w:rsidR="00000000" w:rsidRDefault="000010AA">
            <w:pPr>
              <w:jc w:val="center"/>
              <w:rPr>
                <w:u w:val="single"/>
              </w:rPr>
            </w:pPr>
            <w:r>
              <w:rPr>
                <w:rFonts w:eastAsia="楷体_GB2312" w:hint="eastAsia"/>
                <w:b/>
                <w:bCs/>
                <w:sz w:val="32"/>
              </w:rPr>
              <w:t>况</w:t>
            </w:r>
          </w:p>
        </w:tc>
        <w:tc>
          <w:tcPr>
            <w:tcW w:w="7980" w:type="dxa"/>
            <w:gridSpan w:val="4"/>
            <w:tcBorders>
              <w:top w:val="single" w:sz="4" w:space="0" w:color="auto"/>
              <w:left w:val="single" w:sz="4" w:space="0" w:color="auto"/>
              <w:bottom w:val="single" w:sz="12" w:space="0" w:color="auto"/>
              <w:right w:val="single" w:sz="12" w:space="0" w:color="auto"/>
            </w:tcBorders>
          </w:tcPr>
          <w:p w:rsidR="00000000" w:rsidRDefault="000010AA">
            <w:pPr>
              <w:autoSpaceDE w:val="0"/>
              <w:autoSpaceDN w:val="0"/>
              <w:adjustRightInd w:val="0"/>
              <w:snapToGrid w:val="0"/>
              <w:spacing w:line="360" w:lineRule="auto"/>
              <w:rPr>
                <w:rStyle w:val="font71"/>
                <w:rFonts w:ascii="楷体_GB2312"/>
              </w:rPr>
            </w:pPr>
            <w:r>
              <w:rPr>
                <w:rStyle w:val="font71"/>
                <w:rFonts w:ascii="楷体_GB2312" w:hint="eastAsia"/>
              </w:rPr>
              <w:t>2023</w:t>
            </w:r>
            <w:r>
              <w:rPr>
                <w:rStyle w:val="font71"/>
                <w:rFonts w:ascii="楷体_GB2312" w:hint="eastAsia"/>
              </w:rPr>
              <w:t>年度，我大队严格按照《苏尼特右旗应急管理局</w:t>
            </w:r>
            <w:r>
              <w:rPr>
                <w:rStyle w:val="font71"/>
                <w:rFonts w:ascii="楷体_GB2312" w:hint="eastAsia"/>
              </w:rPr>
              <w:t>2023</w:t>
            </w:r>
            <w:r>
              <w:rPr>
                <w:rStyle w:val="font71"/>
                <w:rFonts w:ascii="楷体_GB2312" w:hint="eastAsia"/>
              </w:rPr>
              <w:t>年度安全生产监管执法工作计划》，全面推广应用“互联网</w:t>
            </w:r>
            <w:r>
              <w:rPr>
                <w:rStyle w:val="font71"/>
                <w:rFonts w:ascii="楷体_GB2312" w:hint="eastAsia"/>
              </w:rPr>
              <w:t>+</w:t>
            </w:r>
            <w:r>
              <w:rPr>
                <w:rStyle w:val="font71"/>
                <w:rFonts w:ascii="楷体_GB2312" w:hint="eastAsia"/>
              </w:rPr>
              <w:t>执法”系统，有序开展“全覆盖”执法检查工作。一、苏尼特右旗应急管理局综合行政执法大队圆满完成了春季隐患大排查、春季复工复产执法检查、尾矿库专项执法检查、政府购买第三方服务专项检查行动、安全评估</w:t>
            </w:r>
            <w:r>
              <w:rPr>
                <w:rStyle w:val="font71"/>
                <w:rFonts w:ascii="楷体_GB2312" w:hint="eastAsia"/>
              </w:rPr>
              <w:t>+</w:t>
            </w:r>
            <w:r>
              <w:rPr>
                <w:rStyle w:val="font71"/>
                <w:rFonts w:ascii="楷体_GB2312" w:hint="eastAsia"/>
              </w:rPr>
              <w:t>执法</w:t>
            </w:r>
            <w:r>
              <w:rPr>
                <w:rStyle w:val="font71"/>
                <w:rFonts w:ascii="楷体_GB2312" w:hint="eastAsia"/>
              </w:rPr>
              <w:t>+</w:t>
            </w:r>
            <w:r>
              <w:rPr>
                <w:rStyle w:val="font71"/>
                <w:rFonts w:ascii="楷体_GB2312" w:hint="eastAsia"/>
              </w:rPr>
              <w:t>服务，以及日常检查和明察暗访等工作。二、大队严格按照行政执法“三项制度”进行执法检查</w:t>
            </w:r>
            <w:r>
              <w:rPr>
                <w:rStyle w:val="font71"/>
                <w:rFonts w:ascii="楷体_GB2312" w:hint="eastAsia"/>
              </w:rPr>
              <w:t>,</w:t>
            </w:r>
            <w:r>
              <w:rPr>
                <w:rStyle w:val="font71"/>
                <w:rFonts w:ascii="楷体_GB2312" w:hint="eastAsia"/>
              </w:rPr>
              <w:t>截至目前，共计检查生产经营单位</w:t>
            </w:r>
            <w:r>
              <w:rPr>
                <w:rStyle w:val="font71"/>
                <w:rFonts w:ascii="楷体_GB2312" w:hint="eastAsia"/>
              </w:rPr>
              <w:t>145</w:t>
            </w:r>
            <w:r>
              <w:rPr>
                <w:rStyle w:val="font71"/>
                <w:rFonts w:ascii="楷体_GB2312" w:hint="eastAsia"/>
              </w:rPr>
              <w:t>户（次）。发现隐患数</w:t>
            </w:r>
            <w:r>
              <w:rPr>
                <w:rStyle w:val="font71"/>
                <w:rFonts w:ascii="楷体_GB2312" w:hint="eastAsia"/>
              </w:rPr>
              <w:t>1088</w:t>
            </w:r>
            <w:r>
              <w:rPr>
                <w:rStyle w:val="font71"/>
                <w:rFonts w:ascii="楷体_GB2312" w:hint="eastAsia"/>
              </w:rPr>
              <w:t>条，其中</w:t>
            </w:r>
            <w:r>
              <w:rPr>
                <w:rStyle w:val="font71"/>
                <w:rFonts w:ascii="楷体_GB2312" w:hint="eastAsia"/>
              </w:rPr>
              <w:t>964</w:t>
            </w:r>
            <w:r>
              <w:rPr>
                <w:rStyle w:val="font71"/>
                <w:rFonts w:ascii="楷体_GB2312" w:hint="eastAsia"/>
              </w:rPr>
              <w:t>条已完成整改</w:t>
            </w:r>
            <w:r>
              <w:rPr>
                <w:rStyle w:val="font71"/>
                <w:rFonts w:ascii="楷体_GB2312" w:hint="eastAsia"/>
              </w:rPr>
              <w:t>,</w:t>
            </w:r>
            <w:r>
              <w:rPr>
                <w:rStyle w:val="font71"/>
                <w:rFonts w:ascii="楷体_GB2312" w:hint="eastAsia"/>
              </w:rPr>
              <w:t>其余</w:t>
            </w:r>
            <w:r>
              <w:rPr>
                <w:rStyle w:val="font71"/>
                <w:rFonts w:ascii="楷体_GB2312" w:hint="eastAsia"/>
              </w:rPr>
              <w:t>124</w:t>
            </w:r>
            <w:r>
              <w:rPr>
                <w:rStyle w:val="font71"/>
                <w:rFonts w:ascii="楷体_GB2312" w:hint="eastAsia"/>
              </w:rPr>
              <w:t>条正在推进整改中。处罚金额</w:t>
            </w:r>
            <w:r>
              <w:rPr>
                <w:rStyle w:val="font71"/>
                <w:rFonts w:ascii="楷体_GB2312" w:hint="eastAsia"/>
              </w:rPr>
              <w:t>93.32</w:t>
            </w:r>
            <w:r>
              <w:rPr>
                <w:rStyle w:val="font71"/>
                <w:rFonts w:ascii="楷体_GB2312" w:hint="eastAsia"/>
              </w:rPr>
              <w:t>万元，行政处罚</w:t>
            </w:r>
            <w:r>
              <w:rPr>
                <w:rStyle w:val="font71"/>
                <w:rFonts w:ascii="楷体_GB2312" w:hint="eastAsia"/>
              </w:rPr>
              <w:t>18</w:t>
            </w:r>
            <w:r>
              <w:rPr>
                <w:rStyle w:val="font71"/>
                <w:rFonts w:ascii="楷体_GB2312" w:hint="eastAsia"/>
              </w:rPr>
              <w:t>处。三、在各类执法过程中执法人员严格按照法律法规“三项制度”及相关标准</w:t>
            </w:r>
            <w:r>
              <w:rPr>
                <w:rStyle w:val="font71"/>
                <w:rFonts w:ascii="楷体_GB2312" w:hint="eastAsia"/>
              </w:rPr>
              <w:t>执行，目前未发生一起行政复议案件。</w:t>
            </w:r>
            <w:r>
              <w:rPr>
                <w:rStyle w:val="font71"/>
                <w:rFonts w:ascii="楷体_GB2312" w:hint="eastAsia"/>
              </w:rPr>
              <w:t xml:space="preserve"> </w:t>
            </w:r>
          </w:p>
          <w:p w:rsidR="00000000" w:rsidRDefault="000010AA">
            <w:pPr>
              <w:autoSpaceDE w:val="0"/>
              <w:autoSpaceDN w:val="0"/>
              <w:adjustRightInd w:val="0"/>
              <w:snapToGrid w:val="0"/>
              <w:spacing w:line="360" w:lineRule="auto"/>
              <w:rPr>
                <w:rStyle w:val="font71"/>
                <w:rFonts w:ascii="楷体_GB2312"/>
              </w:rPr>
            </w:pPr>
          </w:p>
        </w:tc>
      </w:tr>
      <w:tr w:rsidR="00000000">
        <w:trPr>
          <w:cantSplit/>
          <w:trHeight w:val="821"/>
        </w:trPr>
        <w:tc>
          <w:tcPr>
            <w:tcW w:w="1560" w:type="dxa"/>
            <w:tcBorders>
              <w:top w:val="single" w:sz="12" w:space="0" w:color="auto"/>
              <w:left w:val="single" w:sz="12" w:space="0" w:color="auto"/>
              <w:bottom w:val="single" w:sz="4" w:space="0" w:color="auto"/>
              <w:right w:val="single" w:sz="4" w:space="0" w:color="auto"/>
            </w:tcBorders>
            <w:vAlign w:val="center"/>
            <w:hideMark/>
          </w:tcPr>
          <w:p w:rsidR="00000000" w:rsidRDefault="000010AA">
            <w:pPr>
              <w:rPr>
                <w:rFonts w:eastAsia="楷体_GB2312"/>
                <w:b/>
                <w:bCs/>
                <w:sz w:val="32"/>
              </w:rPr>
            </w:pPr>
            <w:r>
              <w:rPr>
                <w:rFonts w:eastAsia="楷体_GB2312" w:hint="eastAsia"/>
                <w:b/>
                <w:bCs/>
                <w:sz w:val="32"/>
              </w:rPr>
              <w:lastRenderedPageBreak/>
              <w:t>相关资质认可或执业许可证明文件及有效期</w:t>
            </w:r>
          </w:p>
        </w:tc>
        <w:tc>
          <w:tcPr>
            <w:tcW w:w="7980" w:type="dxa"/>
            <w:gridSpan w:val="4"/>
            <w:tcBorders>
              <w:top w:val="single" w:sz="12" w:space="0" w:color="auto"/>
              <w:left w:val="single" w:sz="4" w:space="0" w:color="auto"/>
              <w:bottom w:val="single" w:sz="4" w:space="0" w:color="auto"/>
              <w:right w:val="single" w:sz="12" w:space="0" w:color="auto"/>
            </w:tcBorders>
            <w:hideMark/>
          </w:tcPr>
          <w:p w:rsidR="00000000" w:rsidRDefault="000010AA">
            <w:pPr>
              <w:spacing w:line="320" w:lineRule="exact"/>
              <w:rPr>
                <w:rStyle w:val="font71"/>
                <w:rFonts w:ascii="楷体_GB2312"/>
                <w:szCs w:val="28"/>
              </w:rPr>
            </w:pPr>
            <w:r>
              <w:rPr>
                <w:rStyle w:val="font71"/>
                <w:rFonts w:ascii="楷体_GB2312" w:hint="eastAsia"/>
              </w:rPr>
              <w:t>无</w:t>
            </w:r>
          </w:p>
        </w:tc>
      </w:tr>
      <w:tr w:rsidR="00000000">
        <w:trPr>
          <w:trHeight w:val="2374"/>
        </w:trPr>
        <w:tc>
          <w:tcPr>
            <w:tcW w:w="1560" w:type="dxa"/>
            <w:tcBorders>
              <w:top w:val="single" w:sz="4" w:space="0" w:color="auto"/>
              <w:left w:val="single" w:sz="12" w:space="0" w:color="auto"/>
              <w:bottom w:val="single" w:sz="4" w:space="0" w:color="auto"/>
              <w:right w:val="single" w:sz="4" w:space="0" w:color="auto"/>
            </w:tcBorders>
            <w:vAlign w:val="center"/>
            <w:hideMark/>
          </w:tcPr>
          <w:p w:rsidR="00000000" w:rsidRDefault="000010AA">
            <w:pPr>
              <w:spacing w:line="0" w:lineRule="atLeast"/>
            </w:pPr>
            <w:r>
              <w:rPr>
                <w:rFonts w:eastAsia="楷体_GB2312" w:hint="eastAsia"/>
                <w:b/>
                <w:bCs/>
                <w:sz w:val="32"/>
              </w:rPr>
              <w:t>绩</w:t>
            </w:r>
            <w:r>
              <w:rPr>
                <w:rFonts w:eastAsia="楷体_GB2312"/>
                <w:b/>
                <w:bCs/>
                <w:sz w:val="32"/>
              </w:rPr>
              <w:t xml:space="preserve"> </w:t>
            </w:r>
            <w:r>
              <w:rPr>
                <w:rFonts w:eastAsia="楷体_GB2312" w:hint="eastAsia"/>
                <w:b/>
                <w:bCs/>
                <w:sz w:val="32"/>
              </w:rPr>
              <w:t>效</w:t>
            </w:r>
            <w:r>
              <w:rPr>
                <w:rFonts w:eastAsia="楷体_GB2312"/>
                <w:b/>
                <w:bCs/>
                <w:sz w:val="32"/>
              </w:rPr>
              <w:t xml:space="preserve"> </w:t>
            </w:r>
            <w:r>
              <w:rPr>
                <w:rFonts w:eastAsia="楷体_GB2312" w:hint="eastAsia"/>
                <w:b/>
                <w:bCs/>
                <w:sz w:val="32"/>
              </w:rPr>
              <w:t>和受奖惩及诉讼投诉情</w:t>
            </w:r>
            <w:r>
              <w:rPr>
                <w:rFonts w:eastAsia="楷体_GB2312"/>
                <w:b/>
                <w:bCs/>
                <w:sz w:val="32"/>
              </w:rPr>
              <w:t xml:space="preserve">    </w:t>
            </w:r>
            <w:r>
              <w:rPr>
                <w:rFonts w:eastAsia="楷体_GB2312" w:hint="eastAsia"/>
                <w:b/>
                <w:bCs/>
                <w:sz w:val="32"/>
              </w:rPr>
              <w:t>况</w:t>
            </w:r>
          </w:p>
        </w:tc>
        <w:tc>
          <w:tcPr>
            <w:tcW w:w="7980" w:type="dxa"/>
            <w:gridSpan w:val="4"/>
            <w:tcBorders>
              <w:top w:val="single" w:sz="4" w:space="0" w:color="auto"/>
              <w:left w:val="single" w:sz="4" w:space="0" w:color="auto"/>
              <w:bottom w:val="single" w:sz="4" w:space="0" w:color="auto"/>
              <w:right w:val="single" w:sz="12" w:space="0" w:color="auto"/>
            </w:tcBorders>
            <w:hideMark/>
          </w:tcPr>
          <w:p w:rsidR="00000000" w:rsidRDefault="000010AA">
            <w:pPr>
              <w:jc w:val="left"/>
            </w:pPr>
            <w:r>
              <w:rPr>
                <w:rStyle w:val="font71"/>
                <w:rFonts w:ascii="楷体_GB2312" w:hint="eastAsia"/>
                <w:szCs w:val="28"/>
              </w:rPr>
              <w:t>无</w:t>
            </w:r>
          </w:p>
        </w:tc>
      </w:tr>
      <w:tr w:rsidR="00000000">
        <w:trPr>
          <w:trHeight w:val="2645"/>
        </w:trPr>
        <w:tc>
          <w:tcPr>
            <w:tcW w:w="1560" w:type="dxa"/>
            <w:tcBorders>
              <w:top w:val="single" w:sz="4" w:space="0" w:color="auto"/>
              <w:left w:val="single" w:sz="12" w:space="0" w:color="auto"/>
              <w:bottom w:val="single" w:sz="12" w:space="0" w:color="auto"/>
              <w:right w:val="single" w:sz="4" w:space="0" w:color="auto"/>
            </w:tcBorders>
            <w:vAlign w:val="center"/>
            <w:hideMark/>
          </w:tcPr>
          <w:p w:rsidR="00000000" w:rsidRDefault="000010AA">
            <w:pPr>
              <w:spacing w:line="0" w:lineRule="atLeast"/>
              <w:rPr>
                <w:rFonts w:eastAsia="楷体_GB2312"/>
                <w:b/>
                <w:bCs/>
                <w:sz w:val="32"/>
              </w:rPr>
            </w:pPr>
            <w:r>
              <w:rPr>
                <w:rFonts w:eastAsia="楷体_GB2312" w:hint="eastAsia"/>
                <w:b/>
                <w:bCs/>
                <w:sz w:val="32"/>
              </w:rPr>
              <w:t>接受捐赠</w:t>
            </w:r>
          </w:p>
          <w:p w:rsidR="00000000" w:rsidRDefault="000010AA">
            <w:pPr>
              <w:spacing w:line="0" w:lineRule="atLeast"/>
            </w:pPr>
            <w:r>
              <w:rPr>
                <w:rFonts w:eastAsia="楷体_GB2312" w:hint="eastAsia"/>
                <w:b/>
                <w:bCs/>
                <w:sz w:val="32"/>
              </w:rPr>
              <w:t>资助及使用</w:t>
            </w:r>
            <w:r>
              <w:rPr>
                <w:rFonts w:eastAsia="楷体_GB2312"/>
                <w:b/>
                <w:bCs/>
                <w:sz w:val="32"/>
              </w:rPr>
              <w:t xml:space="preserve"> </w:t>
            </w:r>
            <w:r>
              <w:rPr>
                <w:rFonts w:eastAsia="楷体_GB2312" w:hint="eastAsia"/>
                <w:b/>
                <w:bCs/>
                <w:sz w:val="32"/>
              </w:rPr>
              <w:t>情</w:t>
            </w:r>
            <w:r>
              <w:rPr>
                <w:rFonts w:eastAsia="楷体_GB2312"/>
                <w:b/>
                <w:bCs/>
                <w:sz w:val="32"/>
              </w:rPr>
              <w:t xml:space="preserve"> </w:t>
            </w:r>
            <w:r>
              <w:rPr>
                <w:rFonts w:eastAsia="楷体_GB2312" w:hint="eastAsia"/>
                <w:b/>
                <w:bCs/>
                <w:sz w:val="32"/>
              </w:rPr>
              <w:t>况</w:t>
            </w:r>
          </w:p>
        </w:tc>
        <w:tc>
          <w:tcPr>
            <w:tcW w:w="7980" w:type="dxa"/>
            <w:gridSpan w:val="4"/>
            <w:tcBorders>
              <w:top w:val="single" w:sz="4" w:space="0" w:color="auto"/>
              <w:left w:val="single" w:sz="4" w:space="0" w:color="auto"/>
              <w:bottom w:val="single" w:sz="12" w:space="0" w:color="auto"/>
              <w:right w:val="single" w:sz="12" w:space="0" w:color="auto"/>
            </w:tcBorders>
            <w:hideMark/>
          </w:tcPr>
          <w:p w:rsidR="00000000" w:rsidRDefault="000010AA">
            <w:pPr>
              <w:jc w:val="left"/>
            </w:pPr>
            <w:r>
              <w:rPr>
                <w:rStyle w:val="font71"/>
                <w:rFonts w:ascii="楷体_GB2312" w:hint="eastAsia"/>
                <w:szCs w:val="28"/>
              </w:rPr>
              <w:t>无</w:t>
            </w:r>
          </w:p>
        </w:tc>
      </w:tr>
    </w:tbl>
    <w:p w:rsidR="000010AA" w:rsidRDefault="000010AA">
      <w:pPr>
        <w:jc w:val="left"/>
        <w:rPr>
          <w:rFonts w:ascii="楷体_GB2312" w:eastAsia="楷体_GB2312"/>
          <w:b/>
          <w:bCs/>
          <w:sz w:val="28"/>
          <w:szCs w:val="28"/>
        </w:rPr>
      </w:pPr>
      <w:r>
        <w:rPr>
          <w:rFonts w:ascii="楷体_GB2312" w:eastAsia="楷体_GB2312" w:hint="eastAsia"/>
          <w:b/>
          <w:bCs/>
          <w:sz w:val="28"/>
          <w:szCs w:val="28"/>
        </w:rPr>
        <w:t>填表人：</w:t>
      </w:r>
      <w:r>
        <w:rPr>
          <w:rFonts w:ascii="楷体_GB2312" w:eastAsia="楷体_GB2312" w:hint="eastAsia"/>
          <w:b/>
          <w:bCs/>
          <w:sz w:val="28"/>
          <w:szCs w:val="28"/>
        </w:rPr>
        <w:t xml:space="preserve"> </w:t>
      </w:r>
      <w:r>
        <w:rPr>
          <w:rStyle w:val="font61"/>
          <w:rFonts w:ascii="楷体_GB2312" w:hint="eastAsia"/>
          <w:sz w:val="28"/>
          <w:szCs w:val="28"/>
        </w:rPr>
        <w:t>胡静宇</w:t>
      </w:r>
      <w:r>
        <w:rPr>
          <w:rFonts w:ascii="楷体_GB2312" w:eastAsia="楷体_GB2312" w:hint="eastAsia"/>
          <w:b/>
          <w:bCs/>
          <w:sz w:val="28"/>
          <w:szCs w:val="28"/>
        </w:rPr>
        <w:t xml:space="preserve">  </w:t>
      </w:r>
      <w:r>
        <w:rPr>
          <w:rFonts w:ascii="楷体_GB2312" w:eastAsia="楷体_GB2312" w:hint="eastAsia"/>
          <w:b/>
          <w:bCs/>
          <w:sz w:val="28"/>
          <w:szCs w:val="28"/>
        </w:rPr>
        <w:t>联系电话：</w:t>
      </w:r>
      <w:r>
        <w:rPr>
          <w:rStyle w:val="font61"/>
          <w:rFonts w:ascii="楷体_GB2312" w:hint="eastAsia"/>
          <w:sz w:val="28"/>
          <w:szCs w:val="28"/>
        </w:rPr>
        <w:t xml:space="preserve">18447072596  </w:t>
      </w:r>
      <w:r>
        <w:rPr>
          <w:rFonts w:ascii="楷体_GB2312" w:eastAsia="楷体_GB2312" w:hint="eastAsia"/>
          <w:b/>
          <w:bCs/>
          <w:sz w:val="28"/>
          <w:szCs w:val="28"/>
        </w:rPr>
        <w:t>报送日期：</w:t>
      </w:r>
      <w:r>
        <w:rPr>
          <w:rStyle w:val="font61"/>
          <w:rFonts w:ascii="楷体_GB2312" w:hint="eastAsia"/>
          <w:b/>
          <w:bCs/>
          <w:sz w:val="28"/>
          <w:szCs w:val="28"/>
        </w:rPr>
        <w:t>2024</w:t>
      </w:r>
      <w:r>
        <w:rPr>
          <w:rStyle w:val="font61"/>
          <w:rFonts w:ascii="楷体_GB2312" w:hint="eastAsia"/>
          <w:b/>
          <w:bCs/>
          <w:sz w:val="28"/>
          <w:szCs w:val="28"/>
        </w:rPr>
        <w:t>年</w:t>
      </w:r>
      <w:r>
        <w:rPr>
          <w:rStyle w:val="font61"/>
          <w:rFonts w:ascii="楷体_GB2312" w:hint="eastAsia"/>
          <w:b/>
          <w:bCs/>
          <w:sz w:val="28"/>
          <w:szCs w:val="28"/>
        </w:rPr>
        <w:t>03</w:t>
      </w:r>
      <w:r>
        <w:rPr>
          <w:rStyle w:val="font61"/>
          <w:rFonts w:ascii="楷体_GB2312" w:hint="eastAsia"/>
          <w:b/>
          <w:bCs/>
          <w:sz w:val="28"/>
          <w:szCs w:val="28"/>
        </w:rPr>
        <w:t>月</w:t>
      </w:r>
      <w:r>
        <w:rPr>
          <w:rStyle w:val="font61"/>
          <w:rFonts w:ascii="楷体_GB2312" w:hint="eastAsia"/>
          <w:b/>
          <w:bCs/>
          <w:sz w:val="28"/>
          <w:szCs w:val="28"/>
        </w:rPr>
        <w:t>25</w:t>
      </w:r>
      <w:r>
        <w:rPr>
          <w:rStyle w:val="font61"/>
          <w:rFonts w:ascii="楷体_GB2312" w:hint="eastAsia"/>
          <w:b/>
          <w:bCs/>
          <w:sz w:val="28"/>
          <w:szCs w:val="28"/>
        </w:rPr>
        <w:t>日</w:t>
      </w:r>
    </w:p>
    <w:sectPr w:rsidR="000010AA">
      <w:pgSz w:w="11906" w:h="16838"/>
      <w:pgMar w:top="1440" w:right="1134" w:bottom="1440"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altName w:val="Mangal"/>
    <w:panose1 w:val="02040503050406030204"/>
    <w:charset w:val="00"/>
    <w:family w:val="roman"/>
    <w:notTrueType/>
    <w:pitch w:val="default"/>
    <w:sig w:usb0="00000000" w:usb1="00000000" w:usb2="00000000" w:usb3="00000000" w:csb0="00000000" w:csb1="00000000"/>
  </w:font>
  <w:font w:name="Calibri">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B1FA7"/>
    <w:rsid w:val="000010AA"/>
    <w:rsid w:val="005B1F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宋体"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Pr>
      <w:rFonts w:ascii="Times New Roman" w:eastAsia="宋体" w:hAnsi="Times New Roman" w:cs="Times New Roman" w:hint="default"/>
      <w:sz w:val="18"/>
      <w:szCs w:val="18"/>
    </w:rPr>
  </w:style>
  <w:style w:type="paragraph" w:styleId="a4">
    <w:name w:val="footer"/>
    <w:basedOn w:val="a"/>
    <w:link w:val="Char0"/>
    <w:uiPriority w:val="99"/>
    <w:semiHidden/>
    <w:unhideWhenUsed/>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Pr>
      <w:rFonts w:ascii="Times New Roman" w:eastAsia="宋体" w:hAnsi="Times New Roman" w:cs="Times New Roman" w:hint="default"/>
      <w:sz w:val="18"/>
      <w:szCs w:val="18"/>
    </w:rPr>
  </w:style>
  <w:style w:type="character" w:customStyle="1" w:styleId="font21">
    <w:name w:val="font21"/>
    <w:basedOn w:val="a0"/>
    <w:rPr>
      <w:rFonts w:ascii="Times New Roman" w:eastAsia="楷体_GB2312" w:hAnsi="Times New Roman" w:cs="Times New Roman" w:hint="default"/>
      <w:sz w:val="30"/>
      <w:szCs w:val="24"/>
    </w:rPr>
  </w:style>
  <w:style w:type="character" w:customStyle="1" w:styleId="font51">
    <w:name w:val="font51"/>
    <w:basedOn w:val="a0"/>
    <w:rPr>
      <w:rFonts w:ascii="黑体" w:eastAsia="黑体" w:hAnsi="黑体" w:hint="eastAsia"/>
      <w:sz w:val="36"/>
      <w:szCs w:val="24"/>
    </w:rPr>
  </w:style>
  <w:style w:type="character" w:customStyle="1" w:styleId="font61">
    <w:name w:val="font61"/>
    <w:basedOn w:val="a0"/>
    <w:rPr>
      <w:rFonts w:ascii="Times New Roman" w:eastAsia="楷体_GB2312" w:hAnsi="Times New Roman" w:cs="Times New Roman" w:hint="default"/>
      <w:sz w:val="32"/>
      <w:szCs w:val="24"/>
    </w:rPr>
  </w:style>
  <w:style w:type="character" w:customStyle="1" w:styleId="font71">
    <w:name w:val="font71"/>
    <w:basedOn w:val="a0"/>
    <w:rPr>
      <w:rFonts w:ascii="Times New Roman" w:eastAsia="楷体_GB2312" w:hAnsi="Times New Roman" w:cs="Times New Roman" w:hint="default"/>
      <w:sz w:val="28"/>
      <w:szCs w:val="24"/>
    </w:rPr>
  </w:style>
  <w:style w:type="character" w:customStyle="1" w:styleId="hps">
    <w:name w:val="hps"/>
    <w:basedOn w:val="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148</Words>
  <Characters>846</Characters>
  <Application>Microsoft Office Word</Application>
  <DocSecurity>0</DocSecurity>
  <Lines>7</Lines>
  <Paragraphs>1</Paragraphs>
  <ScaleCrop>false</ScaleCrop>
  <Company>WwW.YlmF.CoM</Company>
  <LinksUpToDate>false</LinksUpToDate>
  <CharactersWithSpaces>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john</cp:lastModifiedBy>
  <cp:revision>2</cp:revision>
  <dcterms:created xsi:type="dcterms:W3CDTF">2024-03-26T07:16:00Z</dcterms:created>
  <dcterms:modified xsi:type="dcterms:W3CDTF">2024-03-26T07:16:00Z</dcterms:modified>
</cp:coreProperties>
</file>