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D8C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A83D8C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12152524MB1G59949Y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A83D8C">
      <w:pPr>
        <w:jc w:val="right"/>
      </w:pPr>
    </w:p>
    <w:p w:rsidR="00000000" w:rsidRDefault="00A83D8C">
      <w:pPr>
        <w:jc w:val="right"/>
      </w:pPr>
    </w:p>
    <w:p w:rsidR="00000000" w:rsidRDefault="00A83D8C">
      <w:pPr>
        <w:jc w:val="right"/>
      </w:pPr>
    </w:p>
    <w:p w:rsidR="00000000" w:rsidRDefault="00A83D8C">
      <w:pPr>
        <w:jc w:val="right"/>
      </w:pPr>
    </w:p>
    <w:p w:rsidR="00000000" w:rsidRDefault="00A83D8C">
      <w:pPr>
        <w:jc w:val="right"/>
      </w:pPr>
    </w:p>
    <w:p w:rsidR="00000000" w:rsidRDefault="00A83D8C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A83D8C">
      <w:pPr>
        <w:jc w:val="center"/>
        <w:rPr>
          <w:rFonts w:eastAsia="黑体"/>
          <w:b/>
          <w:bCs/>
          <w:spacing w:val="30"/>
        </w:rPr>
      </w:pPr>
    </w:p>
    <w:p w:rsidR="00000000" w:rsidRDefault="00A83D8C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A83D8C">
      <w:pPr>
        <w:jc w:val="center"/>
        <w:rPr>
          <w:sz w:val="36"/>
        </w:rPr>
      </w:pPr>
    </w:p>
    <w:p w:rsidR="00000000" w:rsidRDefault="00A83D8C">
      <w:pPr>
        <w:jc w:val="center"/>
        <w:rPr>
          <w:sz w:val="36"/>
        </w:rPr>
      </w:pPr>
    </w:p>
    <w:p w:rsidR="00000000" w:rsidRDefault="00A83D8C">
      <w:pPr>
        <w:jc w:val="center"/>
        <w:rPr>
          <w:sz w:val="36"/>
        </w:rPr>
      </w:pPr>
    </w:p>
    <w:p w:rsidR="00000000" w:rsidRDefault="00A83D8C">
      <w:pPr>
        <w:jc w:val="center"/>
        <w:rPr>
          <w:sz w:val="36"/>
        </w:rPr>
      </w:pPr>
    </w:p>
    <w:p w:rsidR="00000000" w:rsidRDefault="00A83D8C">
      <w:pPr>
        <w:jc w:val="center"/>
        <w:rPr>
          <w:sz w:val="36"/>
        </w:rPr>
      </w:pPr>
    </w:p>
    <w:p w:rsidR="00000000" w:rsidRDefault="00A83D8C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A83D8C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A83D8C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苏尼特右旗赛汉塔拉镇综合行政执法局</w:t>
            </w:r>
          </w:p>
        </w:tc>
      </w:tr>
    </w:tbl>
    <w:p w:rsidR="00000000" w:rsidRDefault="00A83D8C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A83D8C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A83D8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A83D8C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A83D8C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A83D8C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A83D8C">
      <w:pPr>
        <w:jc w:val="center"/>
        <w:rPr>
          <w:rFonts w:hint="eastAsia"/>
          <w:u w:val="single"/>
        </w:rPr>
      </w:pPr>
    </w:p>
    <w:p w:rsidR="00000000" w:rsidRDefault="00A83D8C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A83D8C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A83D8C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83D8C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苏尼特右旗赛汉塔拉镇综合行政执法局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83D8C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贯彻落实国家、自治区有关法律法规。以赛汉塔拉镇人民政府名义开展行政执法工作，集中行使自治区人民政府赋予苏木镇的行政处罚权；承担旗人民政府或相关部门依法委托的行政执法工作。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83D8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苏尼特右旗赛汉塔拉镇党政办公楼三楼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83D8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哈斯木仁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83D8C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15.36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83D8C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83D8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苏尼特右旗赛汉塔拉镇人民政府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A83D8C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A83D8C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.004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83D8C">
            <w:pPr>
              <w:jc w:val="center"/>
            </w:pPr>
            <w:r>
              <w:rPr>
                <w:rStyle w:val="font71"/>
                <w:sz w:val="32"/>
                <w:szCs w:val="32"/>
              </w:rPr>
              <w:t>.0122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苏尼特右旗赛汉塔拉镇综合行政执法局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83D8C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20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A83D8C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83D8C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年度无变更。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A83D8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A83D8C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83D8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年赛汉塔拉镇综合行政执法局各项工作开展情况。一是大力开展春季牧草返青期休牧工作</w:t>
            </w:r>
            <w:r>
              <w:rPr>
                <w:rStyle w:val="font71"/>
                <w:rFonts w:ascii="楷体_GB2312" w:hint="eastAsia"/>
              </w:rPr>
              <w:t>,</w:t>
            </w:r>
            <w:r>
              <w:rPr>
                <w:rStyle w:val="font71"/>
                <w:rFonts w:ascii="楷体_GB2312" w:hint="eastAsia"/>
              </w:rPr>
              <w:t>根据《苏尼特右旗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年春季牧草返青期休牧实施方案》和《苏尼特右旗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年春季牧草返青期休牧实施方案》要求，开展为期</w:t>
            </w:r>
            <w:r>
              <w:rPr>
                <w:rStyle w:val="font71"/>
                <w:rFonts w:ascii="楷体_GB2312" w:hint="eastAsia"/>
              </w:rPr>
              <w:t>45</w:t>
            </w:r>
            <w:r>
              <w:rPr>
                <w:rStyle w:val="font71"/>
                <w:rFonts w:ascii="楷体_GB2312" w:hint="eastAsia"/>
              </w:rPr>
              <w:t>天的草原执法监管工作，分组对赛汉塔拉镇镇内</w:t>
            </w:r>
            <w:r>
              <w:rPr>
                <w:rStyle w:val="font71"/>
                <w:rFonts w:ascii="楷体_GB2312" w:hint="eastAsia"/>
              </w:rPr>
              <w:t>8</w:t>
            </w:r>
            <w:r>
              <w:rPr>
                <w:rStyle w:val="font71"/>
                <w:rFonts w:ascii="楷体_GB2312" w:hint="eastAsia"/>
              </w:rPr>
              <w:t>个嘎查、园区休牧情况进行巡查。通过日常巡查，分别对违规放牧牧户进行了相应处罚，罚款已交国库，切实加大执法监督力度，并充分发挥专职草原管护员作用，定期巡护，将监管工作落实到实处。二是加大对开垦草原案件严厉打击，把打击开垦草原行为列为草原执法工作的重点，采取了</w:t>
            </w:r>
            <w:r>
              <w:rPr>
                <w:rStyle w:val="font71"/>
                <w:rFonts w:ascii="楷体_GB2312" w:hint="eastAsia"/>
              </w:rPr>
              <w:t>强有力的措施，集中人力、集中时间摸排清查辖区内非法占用、开垦草原行为，有效制止了滥垦现象。三是认真开展破坏草原林地违规违法行为专项整治行动，根据苏尼特右旗变化图斑（国家下发）要求</w:t>
            </w:r>
            <w:r>
              <w:rPr>
                <w:rStyle w:val="font71"/>
                <w:rFonts w:ascii="楷体_GB2312" w:hint="eastAsia"/>
              </w:rPr>
              <w:t>,</w:t>
            </w:r>
            <w:r>
              <w:rPr>
                <w:rStyle w:val="font71"/>
                <w:rFonts w:ascii="楷体_GB2312" w:hint="eastAsia"/>
              </w:rPr>
              <w:t>完成</w:t>
            </w:r>
            <w:r>
              <w:rPr>
                <w:rStyle w:val="font71"/>
                <w:rFonts w:ascii="楷体_GB2312" w:hint="eastAsia"/>
              </w:rPr>
              <w:t>22</w:t>
            </w:r>
            <w:r>
              <w:rPr>
                <w:rStyle w:val="font71"/>
                <w:rFonts w:ascii="楷体_GB2312" w:hint="eastAsia"/>
              </w:rPr>
              <w:t>个草原图斑的排查核查工作，并</w:t>
            </w:r>
            <w:r>
              <w:rPr>
                <w:rStyle w:val="font71"/>
                <w:rFonts w:ascii="楷体_GB2312" w:hint="eastAsia"/>
              </w:rPr>
              <w:t>22</w:t>
            </w:r>
            <w:r>
              <w:rPr>
                <w:rStyle w:val="font71"/>
                <w:rFonts w:ascii="楷体_GB2312" w:hint="eastAsia"/>
              </w:rPr>
              <w:t>个草原图斑与其相</w:t>
            </w:r>
            <w:r>
              <w:rPr>
                <w:rStyle w:val="font71"/>
                <w:rFonts w:ascii="楷体_GB2312" w:hint="eastAsia"/>
              </w:rPr>
              <w:lastRenderedPageBreak/>
              <w:t>关佐证材料全部移交旗林业和草原局申请销号工作。四是加大行政处罚及草场纠纷案件调解力度，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年行政处罚违规放牧案件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起、违法占地案件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起、有效打击了各类违法行为。在镇执法局的努力下，成功处理草场纠纷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起。五是严格落实草原生态补奖政策，利用多种形式，广泛宣传草畜平衡制度落实对</w:t>
            </w:r>
            <w:r>
              <w:rPr>
                <w:rStyle w:val="font71"/>
                <w:rFonts w:ascii="楷体_GB2312" w:hint="eastAsia"/>
              </w:rPr>
              <w:t>于草原生态保护、产业转型、富民增收的重要意义。按照内蒙古自治区有关条例工作要求，按照载畜量要求，逐户落实出栏任务，通过日常巡查，对牧户超载进行了处罚，并限期完成整改任务。同时健全草原承包经营权流转管理、草牧场流转登记备案、动态监测等制度，规范草牧场流转审批程序，促进了草牧场经营权依法有序流转。全镇草牧场流转面积</w:t>
            </w:r>
            <w:r>
              <w:rPr>
                <w:rStyle w:val="font71"/>
                <w:rFonts w:ascii="楷体_GB2312" w:hint="eastAsia"/>
              </w:rPr>
              <w:t>419643</w:t>
            </w:r>
            <w:r>
              <w:rPr>
                <w:rStyle w:val="font71"/>
                <w:rFonts w:ascii="楷体_GB2312" w:hint="eastAsia"/>
              </w:rPr>
              <w:t>亩，涉及牧户为</w:t>
            </w:r>
            <w:r>
              <w:rPr>
                <w:rStyle w:val="font71"/>
                <w:rFonts w:ascii="楷体_GB2312" w:hint="eastAsia"/>
              </w:rPr>
              <w:t>81</w:t>
            </w:r>
            <w:r>
              <w:rPr>
                <w:rStyle w:val="font71"/>
                <w:rFonts w:ascii="楷体_GB2312" w:hint="eastAsia"/>
              </w:rPr>
              <w:t>户。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A83D8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83D8C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83D8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A83D8C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A83D8C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A83D8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A83D8C" w:rsidRDefault="00A83D8C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哈斯木仁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15904798462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05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A83D8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8C" w:rsidRDefault="00A83D8C" w:rsidP="00772D6C">
      <w:r>
        <w:separator/>
      </w:r>
    </w:p>
  </w:endnote>
  <w:endnote w:type="continuationSeparator" w:id="0">
    <w:p w:rsidR="00A83D8C" w:rsidRDefault="00A83D8C" w:rsidP="0077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8C" w:rsidRDefault="00A83D8C" w:rsidP="00772D6C">
      <w:r>
        <w:separator/>
      </w:r>
    </w:p>
  </w:footnote>
  <w:footnote w:type="continuationSeparator" w:id="0">
    <w:p w:rsidR="00A83D8C" w:rsidRDefault="00A83D8C" w:rsidP="00772D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D6C"/>
    <w:rsid w:val="00772D6C"/>
    <w:rsid w:val="00A8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</Words>
  <Characters>1116</Characters>
  <Application>Microsoft Office Word</Application>
  <DocSecurity>0</DocSecurity>
  <Lines>9</Lines>
  <Paragraphs>2</Paragraphs>
  <ScaleCrop>false</ScaleCrop>
  <Company>WwW.YlmF.CoM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2024-03-22T08:06:00Z</dcterms:created>
  <dcterms:modified xsi:type="dcterms:W3CDTF">2024-03-22T08:06:00Z</dcterms:modified>
</cp:coreProperties>
</file>