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jc w:val="center"/>
        <w:outlineLvl w:val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</w:t>
      </w:r>
      <w:r>
        <w:rPr>
          <w:rFonts w:hint="eastAsia" w:ascii="仿宋_GB2312" w:eastAsia="仿宋_GB2312"/>
          <w:sz w:val="28"/>
          <w:szCs w:val="32"/>
          <w:lang w:eastAsia="zh-CN"/>
        </w:rPr>
        <w:t>锡林郭勒盟事业单位</w:t>
      </w:r>
      <w:r>
        <w:rPr>
          <w:rFonts w:ascii="仿宋_GB2312" w:eastAsia="仿宋_GB2312"/>
          <w:sz w:val="28"/>
          <w:szCs w:val="32"/>
        </w:rPr>
        <w:t>登记管理局登记管辖事业单位适用</w:t>
      </w:r>
      <w:r>
        <w:rPr>
          <w:rFonts w:hint="eastAsia" w:ascii="仿宋_GB2312" w:eastAsia="仿宋_GB2312"/>
          <w:sz w:val="28"/>
          <w:szCs w:val="32"/>
        </w:rPr>
        <w:t>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877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登录二维码图片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  <w:bookmarkStart w:id="0" w:name="_GoBack"/>
            <w:bookmarkEnd w:id="0"/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Style w:val="7"/>
          <w:szCs w:val="21"/>
        </w:rPr>
      </w:pPr>
    </w:p>
    <w:p>
      <w:pPr>
        <w:rPr>
          <w:rStyle w:val="7"/>
          <w:szCs w:val="21"/>
        </w:rPr>
      </w:pPr>
    </w:p>
    <w:p>
      <w:pPr>
        <w:rPr>
          <w:rFonts w:ascii="仿宋_GB2312" w:eastAsia="仿宋_GB2312"/>
          <w:sz w:val="2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216B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37B6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7F7FBB0E"/>
    <w:rsid w:val="FF4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52</Words>
  <Characters>299</Characters>
  <Lines>2</Lines>
  <Paragraphs>1</Paragraphs>
  <TotalTime>8</TotalTime>
  <ScaleCrop>false</ScaleCrop>
  <LinksUpToDate>false</LinksUpToDate>
  <CharactersWithSpaces>350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2018-03-21T23:46:00Z</dcterms:created>
  <dc:creator>zhaojinyun</dc:creator>
  <cp:lastModifiedBy>greatwall</cp:lastModifiedBy>
  <cp:lastPrinted>2016-01-14T00:55:00Z</cp:lastPrinted>
  <dcterms:modified xsi:type="dcterms:W3CDTF">2021-12-16T10:56:58Z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