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12152500460772765L</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锡林郭勒盟财政国库收付中心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锡林郭勒盟财政国库收付中心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承担全盟财政国库集中收付制度改革辅助性工作；承担盟本级财政资金集中支付等方面的经办工作；协助确定盟本级国库集中支付代理银行，承担代理业务结算事务性工作，并进行日常监测；承担盟本级预算执行动态监测和财政性资金业务数据对接工作；承担全盟部门决算编报服务工作，协助开展决算批复、公开工作；承担盟本级预算单位财政业务软件技术支持服务及网络接入和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锡林西大街经济开发区财政大楼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陈文平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1766</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锡林郭勒盟财政局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248.49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259.53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锡林郭勒盟财政国库收付中心.公益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2023年度我单位严格执行《条例》和实施细则的相关规定，并开展业务活动。 全年无变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锡盟财政国库收付中心2023年工作完成情况及2024年重点工作安排 2023年，国库收付中心本着“为民理财、为预算单位服务”的理念，按照财政科学化精细化管理要求，继续深化和完善国库集中支付改革，提升财政国库集中支付业务管理水平，提高支付效率，完善国库集中支付内部管理制度，加强内部监督力度，认真、规范、细致地做好财政国库支付的各项工作。 一、2023年工作重点完成情况 （一）及时完成代编资金核实和支付工作。接受并核实业务科室报送的财政集中支付申请,按照资金性质核定国库集中支付金额，开具财政直接支付指令。全年完成资金支付112,379.29万元；监督代理银行办理财政资金国库集中支付业务进度。 （二） 按时完成登记集中支付支出明细账工作。处理国库集中支付支出明细并向国库科报送财政支出月报表，按期与国库科、预算单位、人民银行和代理银行对账。 （三）配合国库科推进财政国库管理制度改革。配合国库科制定国库收支管理制度、确定改革试点范围、指导地方国库管理制度改革等工作，确保预算管理一体化系统运行工作。 （四）继续认真梳理财政资金支付渠道和业务流程。加大与财政内部各业务部门的沟通协调，进一步完善国库集中支付与其他财政业务的关系，更好的服务于各预算单位。深化和完善国库集中支付改革，提升财政国库集中支付业务管理水平，提高支付效率，完善国库集中支付内部管理制度，加强内部监督力度，认真、规范、细致地做好财政国库集中支付的各项工作。积极协调人民银行、各代理银行为各预算单位进行在途资金处理、更换电子印鉴、更换财务人员Ukey。督促代理银行规范操作行为，提升管理水平，防范资金风险。 （五）预算管理一体化系统部署和维护工作。根据财政厅要求，按期完成预算管理一体化系统新功能调研、培训、部署、上线等工作。优化财政专网网络结构，进一步确保财政数据安全：预算管理一体化系统、国库支付电子化凭证库、国库支付电子化印章库、非税收入收缴、预算指标、总预算会计、账户管理、公务卡、扶贫资金监控、政府采购服务、财政资金动态监控等系统。 （六）开展盟本级预算执行动态监测和财政性资金业务数据对接工作。 根据自治区指导制定动态监控规则及范围，做好财政性资金业务数据对接工作。如：审计、人大等部门。 （七）完成了2022年部门决算编审上报工作。一是牢固树立“求真、求正、求新、求用”意识，积极适应新形势，高效规范做好部门决算编审上报工作。自编报2022年度部门决算开始，按照自治区财政厅统一要求，采用一体化系统编审部门决算，特别是在疫情期间，由于大量的财务人员感染新冠病毒，给部门决算工作带来新的挑战。在锡盟财政局党组的正确领导下，国库中心全体工作人员通力合作，克服困难，积极主动作为，创新多种编报、审核方式，形成了“连点成线”的工作方法，圆满的完成了部门决算工作任务，在全区部门决算评比中，连续两年获得全区部门决算第一名。二是开展2022年部门决算批复及公开工作。第一时间下发2022年度部门决算批复及公开工作方案，对公开准备工作中遇到的困难和问题早研究早解决，进一步加强指导服务，要求各部门（单位）切实了解并承担决算公开的责任义务，前移工作环节，保证了决算公开的及时性、准确性。 二、2024年工作重点安排 （一）及时完成代编资金核实和支付工作。接受并核实业务科室报送的财政集中支付申请,按照资金性质核定国库集中支付金额，开具财政直接支付指令；监督代理银行办理财政资金国库集中支付业务进度。 （二） 按时完成登记集中支付支出明细账工作。处理国库集中支付支出明细并向国库科报送财政支出月报表，按期与国库科、预算单位、人民银行和代理银行对账。 （三）配合国库科推进财政国库管理制度改革。配合国库科制定国库收支管理制度、确定改革试点范围、指导地方国库管理制度改革等工作，确保预算管理一体化系统运行工作。 （四）继续认真梳理财政资金支付渠道和业务流程。加大与财政内部各业务部门的沟通协调，进一步完善国库集中支付与其他财政业务的关系，更好的服务于各预算单位。深化和完善国库集中支付改革，提升财政国库集中支付业务管理水平，提高支付效率，完善国库集中支付内部管理制度，加强内部监督力度，认真、规范、细致地做好财政国库集中支付的各项工作。积极协调人民银行、各代理银行为各预算单位进行在途资金处理、更换电子印鉴、更换财务人员Ukey。督促代理银行规范操作行为，提升管理水平，防范资金风险。 （五）预算管理一体化系统部署和维护工作。根据财政厅要求，按期完成预算管理一体化系统新功能调研、培训、部署、上线等工作。优化财政专网网络结构，进一步确保财政数据安全：预算管理一体化系统、国库支付电子化凭证库、国库支付电子化印章库、非税收入收缴、预算指标、总预算会计、账户管理、公务卡、扶贫资金监控、政府采购服务、财政资金动态监控等系统。 （六）开展盟本级预算执行动态监测和财政性资金业务数据对接工作。 根据自治区指导制定动态监控规则及范围，做好财政性资金业务数据对接工作。范围为：盟本级预算单位。 （七）2023年部门决算编审工作和2023年部门决算批复及公开工作。在总结以往部门决算编审工作经验的基础上，加强组织协调、细化培训内容、严格编报质量，继续做好2023年度部门决算编审上报工作。按照盟人大批复2023年度决算时效要求，在规定时间内公开工作方案，确保及时准确公开。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蔡婷婷</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18747915888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2024年04月01日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7F35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hps"/>
    <w:basedOn w:val="13"/>
    <w:uiPriority w:val="0"/>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2024-04-10T10:52:32Z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D4DE5DEE7CC44604F0FE1566C46E2943</vt:lpwstr>
  </property>
</Properties>
</file>