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12152500460760801H</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锡林郭勒盟就业服务中心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贯彻并指导旗县市（区）落实国家、自治区、盟就业创业政策；落实并指导全盟公共就业服务、城乡劳动者职业技能培训、创业培训、农牧业富余劳动力转移就业管理、就业援助、失业保险、高校毕业生就业创业、家庭服务业职业培训、创业扶持和创业担保贷款、建设人力资源信息库和岗位信息库、人力资源状况调查、组织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锡林浩特市锡林西大街劳动大厦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廉万平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385</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90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锡林郭勒盟就业服务中心.公益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2023年度我单位认真执行《事业单位登记管理暂行条例》及《事业单位登记管理暂行条例实施细则》，根据有关法律、法规和政策，严格按照核准登记的宗旨和业务范围开展活动。本年度全年无变更。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今年以来，锡盟深入学习贯彻党的二十大精神和习近平总书记在内蒙古考察讲话精神，认真落实党中央、国务院和自治区党委、政府及盟委、行署稳就业决策部署，强化就业优先政策，以开展“创新引领年”为牵引，持续深化就业扩容提质行动5项行动，多措并举稳就业存量、扩就业增量、提就业质量，全盟就业形势总体稳定。一、主要指标完成情况。2023全年全盟城镇新增就业10998人，完成年计划的103.75%，同比增长5.29%。城镇失业人员再就业11212人，完成年计划的203.85%，同比增长24.49%。就业困难人员就业4013人，完成年计划的133.77％，同比下降13.7%。开展各类技能培训12608人次，完成年计划的115.14%。其中，城镇各类人员3615人次，完成年计划的129.1%；农牧区劳动力转移就业培训6611人次，完成年计划的157.4%。开展创业培训1182人次，完成年计划的124.42%，企业职工技能提升培训1200人次，完成年计划的40%。农村牧区劳动力累计转移就业81271人，完成计划的113.67%，同比下降1.71%；其中转移6个月以上66802人，完成计划的121.46%，同比下降3.25%。全盟失业保险参保124991人，完成年计划的115.73%。失业保险费征缴11935.24万元，完成年度计划的149.19%。为全盟569户个体工商户和小微企业发放创业担保贷款14745.9万元，完成年计划的163.8%。其中发放个人创业担保贷款549笔、9750.9万元，发放小微企业创业担保贷款20笔、4995万元，发放免除反担保创业贷款34笔、339万元。 二、主要工作落实情况一是细化实化优化调整的政策举措，加大宣传解读力度，开展“一企一策”用工服务，落实“降、贷、返、补、提”等政策，用真金白银为企业减负，激发企业活力。2023年为各类参保主体减负11935.24万元。共为569户创业实体发放创业担保贷款14745.9万元，完成年计划的163.8%，带动1799人实现就业。为全盟2460家企业发放稳岗返还资金2912.74万元，稳定岗位56758个；为全盟244户次企业发放一次性扩岗补助154.2万元，惠及职工1028人。全盟共为14家小微企业吸纳74名高校毕业生兑现社会保险补贴64.85万元。为1197名企业在岗职工和2名正在领取失业保险金的失业人员落实技能提升补贴资金194.4万元。二是聚焦高校毕业生、农村牧区劳动力、就业困难人员等重点群体，分类施策，精准帮扶，全方位送岗位、送服务，全力稳岗稳就业。2023年全盟高校毕业生实现就业5789人，完成年计划的114%。其中，事业单位招聘1115人，市场就业2641人，见习期满签约130人，人才储备423人，政府购买公共管理和社会服务岗位安置563人，扶持创业317人，招募三支一扶200人，招募社区民生志愿者400人。2023年全盟脱贫人口务工就业9283人，完成年计划的103.14%。全年开发公益性岗位兜底安置就业困难人员和零就业家庭成员172人，公益性岗位在岗人数达1085人，兑现公益性岗位补贴和社会保险补贴3994.64万元。为11724名就业困难人员兑现灵活就业社会保险补贴6823.3万元。发挥失业保险政策“保生活”作用，为2157名失业人员发放失业保险金及其待遇2212.49万元，为2147名失业人员发放失业补助金1280.47万元。三是开展“进企业、征岗位、送政策”活动，深入企业了解用工需求，切实解决企业用工难用工贵问题，充分发挥就业工作领导小组作用，调动各行业主管部门，紧盯重点项目、重点企业用工需求，开展联合岗位征集活动。开展开发区企业用工需求调查，掌握开发区企业用工需求，精准开展对接匹配。全年征集就业岗位84336个。强化部门协同，推动创业园（孵化基地）共享共建，人力资源社会保障局、退役军人事务局、团委、妇联、残联联合印发了《关于进一步做好退役军人 青年 妇女 残疾人等重点群体就业创业工作的通知》，强化部门间政策、资源整合，推动重点群体创业带动就业。加强各地零工市场建设和管理，积极开展促进灵活就业服务。全盟共建成零工市场20处，13个旗县市区各建成公共零工市场1处，提前完成了自治区政府工作报告提出的目标任务。指导各地多形式开展零工服务，2023年，线上线下一体化零工市场提供零工岗位6043个，促成2162人次灵活就业。四是深入落实“技能内蒙古行动”，聚焦重点行业和高校毕业生、农民工、就业困难人员等重点群体，积极开展2023年职业技能培训需求调查摸底工作，及时掌握培训需求和技能岗位需求，根据需求开展“订单、定向、定岗”培训，提升职业技能培训的精准度，化解劳动力市场结构性矛盾。同时，为了加强企业与培训机构技能培训合作，组织锡林郭勒职业学院、锡盟振达职业培训学校与锡盟5家重点企业开展座谈，全方位开展企业新型学徒制培训和岗位技能提升培训对接工作。构建“人防+技防”的职业培训全程在线监管机制，提升职业培训信息化监管水平。全年累计通过“四位一体”云平台发布培训信息181期，发布招生信息8724人次，学员通过该平台报名7615人次，实现了培训机构与学员信息的有效对接。共开展各类人员培训12608人次，完成年计划的115.14%。落实创业内蒙古行动，持续加大创业培训力度。2023年，全盟开展创业培训1093人，完成年计划的115%，培训后成功创业726人，带动就业1353人。发挥以奖代补资金的引导作用，立足产业基础和优势，稳步推进创业园（孵化基地）提档升级，落实减免场地租金、免费提供创业培训和创业指导等创业扶持政策。成功举办首届“创业锡林郭勒杯”创业大赛暨创业孵化园（基地）练兵比武活动，提高创业成功率。全盟已建创业园（孵化基地）17处，当年新增创业园（孵化基地）2处，在孵入驻实体436户，带动就业3208人。落实创业补贴政策，为12名高校毕业生发放一次性创业补贴6万元，为14名脱贫劳动力发放一次性创业补贴7万元，为2名返乡创业农牧民工发放一次性创业补贴1万元。五是积极推广“网上办、掌上办”服务模式，为办事单位和群众提供全天候、不打烊的线上“不见面”服务。推进“免申即享”、“直补快办”政策落实，进一步简化办事流程，提高办事效率。依托“锡林郭勒盟一件事运行平台”提供“一件事一次办”智能导办、情形选办、在线申办等服务模式。2023年全盟受理“灵活就业一件事一次办”2953件，受理“员工招聘一件事一次办”2581件，办结率均为100%。同时不断加大就业宣传工作力度。全年通过“就业锡林郭勒”公众号发布各类信息1372条，关注人数达7.37万人，阅读量突破400万，影响力在全盟1300多个微信公众平台中名列前茅。2023年全盟共召开线下招聘会31场次，参会企业1767家，提供岗位40468个，达成意向4225人。常态化开展网络招聘及直播带岗活动，利用微信公众平台、抖音号等直播方式搭建就业“云”桥梁。全年召开线上招聘会68场次，参会企业910家，提供岗位23697个，达成意向2231人。充分发挥自治区“四位一体云平台”作用，强化供需匹配，为求职者和用人单位提供精准就业服务，2023年，全盟注册企业总数达921家，企业发布职位总数1326个，发布岗位总数9237个；全盟个人注册数18863个，发布求职信息7947条。二、存在的问题。一是公共就业服务有待提升。基层公共服务人员配备不到位、不稳定，多数兼职、更换频繁，存在工作衔接不畅、服务断档等问题，“一人兼职多岗”“重要岗位使用临聘人员”等存在一定安全风险隐患。同时，基层公共服务平台建设有待加强，设施设备不能及时配套更新，服务质效有待提升。二是就业基础信息准确率不高。就业困难人员、脱贫人口务工就业数据质量不高。部门间数据壁垒依然存在，且基层公共就业服务人员对重点群体就业数据更新不及时，对准确掌握重点群体就业情况和政策落实带来不利影响。三、下一步工作思路和安排。一是加大政策落实，服务落地工作力度。贯彻落实国家、自治区阶段性稳岗扩就业政策，采取公布政策清单、办事流程等方式，加大政策找人找企工作力度。重点关注企业用工需求，有针对性提供招聘服务，全力做好企业用工保障。推进各部门协同稳岗筹岗拓岗，推广数字化赋能的工作模式，持续落实社保降费、稳岗返还、一次性吸纳就业补贴等政策，深化“放管服”改革，优化政策经办服务，实行援企稳岗政策免申即享、社会保险补贴直补快办。二是推进劳务品牌建设。持续选树培育具有地方特色的盟级、自治区级劳务品牌，着力提高劳动技能含量，稳定和扩大就业规模，推动创新创业，选树马铃薯育种种植和精深加工、天一家政进社区、奶食品制作、牛羊肉精深加工等具有广泛影响力的劳务品牌项目，充分发挥劳务品牌资源集聚优势，推动形成品牌效应和就业创业互惠共赢的良好局面，促进劳动者在劳务品牌中实现更高质量就业。三是全力抓好重点群体就业。抢抓高校毕业生就业“关键期”，开展市场就业和政策性统筹就业“双促进”行动，全方位多举措助力高校毕业生就业。实施未就业高校毕业生服务攻坚行动，落实实名制服务举措，强化精准匹配就业服务，实施“社区民生、三支一扶”基层成长计划，鼓励引导高校毕业生到基层就业。同时，持续推进职业技能培训、就业见习、人才储备等，提升高校毕业生就业创业能力。进一步拓宽农村劳动力转移就业渠道，结合京蒙劳务协作，加大劳务品牌建设推广力度，引导农村劳动力转移就业、就地就近就业和返乡创业。实施深入乡村振兴战略，稳定脱贫人口就业。加大困难群体就业援助力度，制定“一人一策”就业援助计划，实现零就业家庭动态清零。四是推动创业园（孵化基地）提档升级。发挥政府引导作用，合理规划布局，鼓励民营力量建设运营创业园（孵化基地），多渠道扩大创业园（孵化基地）供给，形成良好的竞争环境，推动创业园（孵化基地）整体</w:t>
            </w:r>
            <w:r>
              <w:rPr>
                <w:rStyle w:val="16"/>
                <w:rFonts w:hint="eastAsia" w:ascii="楷体_GB2312" w:eastAsia="楷体_GB2312" w:cs="楷体_GB2312"/>
                <w:sz w:val="28"/>
                <w:szCs w:val="24"/>
                <w:bdr w:val="none" w:color="auto" w:sz="0" w:space="0"/>
                <w:lang w:val="en-US"/>
              </w:rPr>
              <w:t xml:space="preserve">能力水平提升。建立创业园（孵化基地）与产业园联合机制，做好创业孵化项目后期跟踪衔接工作，支持有条件扩大规模、有能力带动更多劳动者就业的项目进驻产业园区扩大生产规模。参照呼和浩特市金桥“双创”示范区，进一步完善孵化器功能，建立“众创空间—企业孵化器—企业加速器”完整的孵化链条，提升孵化成功率。五是提升公共就业服务能力。健全就业公共服务体系，着力打造覆盖全民、贯穿全程、辐射全域、便捷高效的全方位就业公共服务体系，提升劳动力市场匹配效率。加快数字化转型，从就业监测、求职招聘、便民服务等方面，提升公共就业服务水平。同时，加强公共就业服务机构自身建设，通过业务培训和练兵比武，配备工作力量，强化督促检查等措施，进一步加强基层公共服务平台队伍建设，打造一支适应高质量发展的干部队伍。六是积极开展京蒙劳务协作对接。按照《京蒙劳务协作协议》内容，进一步完善北京与锡林郭勒盟的劳务输出、输入协作，搭建全方位、多功能的京锡劳务协作平台，全面推进协作常态化、制度化，优化细化工作措施，推动京蒙劳务协作任务落细落实。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事业单位法人证书，有效期自2019年05月09日至2024年05月09日。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黄文华</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15248123647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2024年01月22日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9FDD38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2024-04-10T10:54:32Z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E8302F3B219C878B68FF15668753DB11</vt:lpwstr>
  </property>
</Properties>
</file>