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12152500MB1G74321L</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锡林郭勒盟创业促进服务所</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锡林郭勒盟创业促进服务所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协助全盟创业培训指导相关工作。城乡创业者创业开业指导、咨询、项目论证、创业项目库建设、创业培训档案管理、创业培训证书发放、创业担保，协助开展创业大赛、创业项目推介等活动，协助拟订创业担保贷款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内蒙古自治区锡林浩特市经济开发区劳动大厦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孙方玉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11018.4</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锡林郭勒盟就业服务中心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10218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10490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锡林郭勒盟创业促进服务所.公益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2023年度我单位认真执行《事业单位登记管理暂行条例》和《事业单位登记管理暂行条例实施细则》，根据有关法律、法规、政策，严格按照核准登记的业务范围开展工作。2023年度我单位全年无变更登记事项。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严格按照核准登记的业务范围开展业务活动: 一、创业担保贷款发放情况:2023年，全盟累计发放创业担保贷款14745.9万元，其中发放个人创业担保贷款9750.9万元，小微企业创业担保贷款4995万元。完成自治区下达任务指标9000万元的163.8%，带动1799人就业。 二、通过双向服务持续优化工作举措，线上搭建推介直播、微信平台等多媒体宣传平台，线下借助“春风行动”等大型线下活动，先后为30多个“双创”品牌创业项目进行推介展示。在2023年内蒙古自治区“春暖草原 职引未来”春季大型招聘会上，由我盟推荐两个双创项目，亮相“双创”展区，为全盟创业高质量发展，起到了以点带面和良好示范作用。积极开展“源来好创业”青年创业资源对接服务季活动，组织全盟18家本土优质创业项目，在“就在金秋 职引未来”全区就业创业推进会暨秋季招聘会上开展创业项目推介活动，咨询项目60余人次，各创业项目现场销售产品共计11000余元 。 三、成功举办锡盟首届“创业锡林郭勒杯”创业大赛。7月14日，在锡林浩特市成功举办锡盟首届“创业锡林郭勒杯”创业大赛。经过精心组织全盟共有55个创业项目参赛，项目涵盖民族特色工艺品、民族特色饮食、民族特色服饰、信息技术、节能环保等多个领域。 四、加强高校毕业生就业创业指导服务：1、5月23日，创业促进服务所以锡林郭勒职业学院为依托，积极为全盟高校毕业生开展就业创业指导服务。选派国家级SIYB创业培训师以公开课的形式讲授创业知识，为有创业愿望高校毕业生提供创业指导服务，让高校毕业生有准备、有计划的进行创业，第一期就业创业指导公开课共有300余名高校毕业生听课。2、9月18日，按照全盟“源来好创业”青年创业资源对接服务季活动安排，为全盟高校毕业生开展青年创业资源对接服务活动，通过公开课的形式为高校毕业生等青年创业者开展就业创业指导服务，全盟就业创业指导服务第二期公开课在锡林郭勒职业学院讲授，有350余名高校毕业生接受创业指导服务。 五、认真落实新一轮创业扶持政策:财政部印发修订后的《普惠金融发展专项资金管理办法》，协调各经办银行确定创业贷款最低利率，与各经办金融机构间签定补充协议，各地在创业贷款经办窗口醒目位置张贴各经办银行利率表，让申请人自主选择放贷银行。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李晶晶</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13947966549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2024年02月29日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7C11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hps"/>
    <w:basedOn w:val="13"/>
    <w:uiPriority w:val="0"/>
  </w:style>
  <w:style w:type="character" w:customStyle="1" w:styleId="16">
    <w:name w:val="font51"/>
    <w:basedOn w:val="13"/>
    <w:uiPriority w:val="0"/>
    <w:rPr>
      <w:rFonts w:hint="eastAsia" w:ascii="黑体" w:hAnsi="宋体" w:eastAsia="黑体" w:cs="黑体"/>
      <w:sz w:val="36"/>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2024-04-10T14:33:38Z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EC7C68F24044D8EEC232166649393964</vt:lpwstr>
  </property>
</Properties>
</file>