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9"/>
          <w:b/>
          <w:bCs/>
          <w:sz w:val="30"/>
          <w:szCs w:val="30"/>
          <w:lang w:val="en-US"/>
        </w:rPr>
        <w:t>12152500MB1G66356X</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9"/>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8"/>
                <w:rFonts w:hint="eastAsia" w:ascii="楷体_GB2312" w:eastAsia="楷体_GB2312" w:cs="楷体_GB2312"/>
                <w:sz w:val="32"/>
                <w:szCs w:val="24"/>
                <w:bdr w:val="none" w:color="auto" w:sz="0" w:space="0"/>
                <w:lang w:val="en-US"/>
              </w:rPr>
              <w:t>锡林郭勒盟检验检测中心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锡林郭勒盟检验检测中心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承担全盟市场监管领域检验检测工作。承担锡盟地区产品质量检验、食品及药品检验、计量检定，医疗器械不良反应检测等技术支撑工作；承担委托检验、仲裁检验、检验检测技术服务培训以及技术咨询服务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锡林浩特市明安图街17号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3337</w:t>
            </w:r>
            <w:r>
              <w:rPr>
                <w:rStyle w:val="14"/>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4"/>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4"/>
                <w:rFonts w:hint="eastAsia" w:ascii="楷体_GB2312" w:eastAsia="楷体_GB2312" w:cs="楷体_GB2312"/>
                <w:sz w:val="28"/>
                <w:szCs w:val="28"/>
                <w:bdr w:val="none" w:color="auto" w:sz="0" w:space="0"/>
                <w:lang w:val="en-US"/>
              </w:rPr>
              <w:t>锡林郭勒盟市场监督管理局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sz w:val="32"/>
                <w:szCs w:val="24"/>
                <w:bdr w:val="none" w:color="auto" w:sz="0" w:space="0"/>
                <w:lang w:val="en-US"/>
              </w:rPr>
              <w:t>796.16</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4"/>
                <w:sz w:val="32"/>
                <w:szCs w:val="32"/>
                <w:bdr w:val="none" w:color="auto" w:sz="0" w:space="0"/>
                <w:lang w:val="en-US"/>
              </w:rPr>
              <w:t>843.83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锡林郭勒盟检验检测中心.公益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8"/>
                <w:sz w:val="32"/>
                <w:szCs w:val="24"/>
                <w:bdr w:val="none" w:color="auto" w:sz="0" w:space="0"/>
                <w:lang w:val="en-US"/>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2023年度我单位认真执行《事业单位登记管理暂行条例》及《事业单位登记管理暂行条例实施细则》，根据有关法律、法规和政策，严格按照准登记的宗旨和业务范围开展活动。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4"/>
                <w:rFonts w:hint="eastAsia" w:ascii="楷体_GB2312" w:eastAsia="楷体_GB2312" w:cs="楷体_GB2312"/>
                <w:sz w:val="28"/>
                <w:szCs w:val="24"/>
                <w:bdr w:val="none" w:color="auto" w:sz="0" w:space="0"/>
                <w:lang w:val="en-US"/>
              </w:rPr>
              <w:t xml:space="preserve">2023年圆满完成自治区政府对我盟检验检定工作的考核指标及年度重点工作任务，积极推动中心检验检测能力建设，为更好服务我盟高质量发展贡献力量。（一）．1.为加强对群体集中消费的商场、超市、农贸市场的计量器具管理，营造诚信和谐的市场环境，中心对市内各企业、农贸市场、大中型超市、个体商户等重点经营主体在用计量器具开展免费上门检定服务，完成电子秤检定2367台（件）。2.有序开展对企业、检测机构、医院等单位的计量器具检定校准服务，2023年度共检定压力表7283块、燃气表12600块、有毒可燃气体报警器491台、汽车衡231台、尺类107把。下乡进企、上门检定加油机加气机993台。开展出租车计价器检定及维修2239件，检定其它计量器具1442台（件）。3.按照内蒙古自治区药品监督管理局关于开展涉疫药品和医疗用品专项抽检工作要求，中心于4月前完成22批次涉疫药品全项参数检验以及系统数据报送工作。4.中心协助自治区药品监督管理局顺利完成2023年药品抽验计划品种遴选工作，并遵照自治区2023年度药品抽验实施方案要求，开展检验检测，于11月30日，完成165批次区抽样品检验，其中不合格6批次，同期完成报告审核及数据上传。5.按照全盟2023年度药品抽验计划实施方案要求，中心共接收盟抽样品208批次，于6月30日完成全部检验和数据报送工作。6.按照自治区两品一械不良反应监测工作年度考核目标任务要求，中心积极督办、严格评审，联合盟卫健委共同开展工作、层层抓落实，确保高质量完成年度考核指标。截至12月31日，累计完成上报各类不良反应（事件）1495例，其中药品不良反应上报989例，超额完成考核指标要求的959例，医疗器械不良事件上报401例，超额完成考核指标要求的387例，化妆品不良反应上报105例，超额完成考核指标要求的104例。6.中心于5月25日，联合盟、市两级市场监管局，在民盛购物中心开展以安全用妆 共享共治为主题的化妆品安全科普宣传活动，在全盟范围内各大医疗机构定点播放宣传教育视频，通过进商圈进社区发放宣传资料800余份的方式，向广大市民群众科普化妆品安全使用知识，引导消费者科学合理选用化妆品。此外，中心不良反应监测科还于5月参加盟市场监督管理局组织的化妆品宣传周启动仪式，于7月，会同盟市场监督管理局联合开展2023年医疗器械安全宣传周活动，于12月会同盟中心医院、锡市市场监督管理局开展2023年全国安全用药月宣传活动。7.为盟内乳制品、纯净水加工企业提供免费上门检测，开展灌装间、包装间、晾晒间等场所空气洁净度及菌落总数检测项目，全年累计完成96批次样本检测服务。严把汽柴油质量关，维护公平诚信营商环境。中心产品质量检验科严格遵照汽油、柴油国家检测标准，开展汽柴油检验工作，全年累计完成旗县送检、消费者委托汽柴油质量检验82批次，有效维护油品交易市场秩序，切实维护广大消费者合法权益。9.质量检验科重点对学生校服甲醛含量、PH值、纤维含量、色牢度等参数进行检测，全年累计开展校服质量检验214批次，检出6批次产品纤维含量不合格。 （二）.深入开展学习贯彻习近平新时代中国特色社义思想主题教育，学字当前，严格落实三会一课。深入开展主题党日活动。中心制定了详细的主题党日活动方案，拟定每月活动日主题，相继开展二十大学习专题、行风廉政教育、参观模范事迹展、民族团结、进社区服务等主题党日活动，年内举办主题党日活动11次，其中深入社区服务3次。活动内容丰富，形式多样，主题鲜明，在学习和实践的同时，进一步增强组织的凝聚力和战斗力。积极做好党员发展工作。不断优化党员队伍结构，高质量做好党员发展和培养工作，重点吸纳培养年轻的技术带头人、业务骨干进入党组织。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4"/>
                <w:bdr w:val="none" w:color="auto" w:sz="0" w:space="0"/>
                <w:lang w:val="en-US"/>
              </w:rPr>
              <w:t>检验机构资质认定证书有效期日期： 2029年9月7日，计量认证证书有效日期：2027年1月1日。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8"/>
          <w:rFonts w:hint="eastAsia" w:ascii="楷体_GB2312" w:eastAsia="楷体_GB2312" w:cs="楷体_GB2312"/>
          <w:sz w:val="28"/>
          <w:szCs w:val="28"/>
          <w:lang w:val="en-US"/>
        </w:rPr>
        <w:t>乌英嘎</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8"/>
          <w:rFonts w:hint="eastAsia" w:ascii="楷体_GB2312" w:eastAsia="楷体_GB2312" w:cs="楷体_GB2312"/>
          <w:sz w:val="28"/>
          <w:szCs w:val="28"/>
          <w:lang w:val="en-US"/>
        </w:rPr>
        <w:t xml:space="preserve">15147982767  </w:t>
      </w:r>
      <w:r>
        <w:rPr>
          <w:rFonts w:hint="eastAsia" w:ascii="楷体_GB2312" w:eastAsia="楷体_GB2312" w:cs="楷体_GB2312"/>
          <w:b/>
          <w:bCs/>
          <w:sz w:val="28"/>
          <w:szCs w:val="28"/>
          <w:lang w:eastAsia="zh-CN"/>
        </w:rPr>
        <w:t>报送日期：</w:t>
      </w:r>
      <w:r>
        <w:rPr>
          <w:rStyle w:val="18"/>
          <w:rFonts w:hint="eastAsia" w:ascii="楷体_GB2312" w:eastAsia="楷体_GB2312" w:cs="楷体_GB2312"/>
          <w:b/>
          <w:bCs/>
          <w:sz w:val="28"/>
          <w:szCs w:val="28"/>
          <w:lang w:val="en-US"/>
        </w:rPr>
        <w:t>2024年02月29日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黑体">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A9EBCE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71"/>
    <w:basedOn w:val="13"/>
    <w:uiPriority w:val="0"/>
    <w:rPr>
      <w:rFonts w:hint="default" w:ascii="Times New Roman" w:hAnsi="Times New Roman" w:eastAsia="楷体_GB2312" w:cs="Times New Roman"/>
      <w:sz w:val="28"/>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51"/>
    <w:basedOn w:val="13"/>
    <w:uiPriority w:val="0"/>
    <w:rPr>
      <w:rFonts w:hint="eastAsia" w:ascii="黑体" w:hAnsi="宋体" w:eastAsia="黑体" w:cs="黑体"/>
      <w:sz w:val="36"/>
      <w:szCs w:val="24"/>
    </w:rPr>
  </w:style>
  <w:style w:type="character" w:customStyle="1" w:styleId="18">
    <w:name w:val="font61"/>
    <w:basedOn w:val="13"/>
    <w:uiPriority w:val="0"/>
    <w:rPr>
      <w:rFonts w:hint="default" w:ascii="Times New Roman" w:hAnsi="Times New Roman" w:eastAsia="楷体_GB2312" w:cs="Times New Roman"/>
      <w:sz w:val="32"/>
      <w:szCs w:val="24"/>
    </w:rPr>
  </w:style>
  <w:style w:type="character" w:customStyle="1" w:styleId="19">
    <w:name w:val="font21"/>
    <w:basedOn w:val="13"/>
    <w:uiPriority w:val="0"/>
    <w:rPr>
      <w:rFonts w:hint="default" w:ascii="Times New Roman" w:hAnsi="Times New Roman" w:eastAsia="楷体_GB2312" w:cs="Times New Roman"/>
      <w:sz w:val="30"/>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45392.5937500016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2024-04-10T14:33:57Z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F9BEE63D4B19D45FD5321666290C7664</vt:lpwstr>
  </property>
</Properties>
</file>