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12152500MB0N38851B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乌拉盖管理区农牧技术推广中心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乌拉盖管理区农牧技术推广中心（乌拉盖管理区科技创新服务中心）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种植、畜牧、渔业、奶业、畜禽育种改良、土壤肥料、饲草料、植保植检、农牧业机械、农村牧区产业、农牧生态与资源保护等方面的技术推广服务工作；承担农作物病虫鼠害预测防控工作；承担农畜产品质量安全监管工作；承担农牧科技服务、成果转化、创新咨询等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巴音胡硕镇北海大街90号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德力黑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11</w:t>
            </w: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乌拉盖管理区农牧和科技局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5"/>
                <w:sz w:val="32"/>
                <w:szCs w:val="32"/>
                <w:bdr w:val="none" w:color="auto" w:sz="0" w:space="0"/>
                <w:lang w:val="en-US"/>
              </w:rPr>
              <w:t>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无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sz w:val="32"/>
                <w:szCs w:val="24"/>
                <w:bdr w:val="none" w:color="auto" w:sz="0" w:space="0"/>
                <w:lang w:val="en-US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2023年度我单位认真执行《事业单位登记管理暂行条例》及《事业单位登记管理暂行条例实施细则》，根据有关法律、法规和政策，严格按照核登记的宗旨和业务范围开展活动年内没有变更登记情况。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在管理区党委、管委会和上级农牧主管部门给予方方面面的关怀与支持下，农牧技术推广中心领导班子克服多种困难，经全体业务人员共同努力，各负其责，按照年初各业务计划目标要求，顺利完成了各项工作任务。（一）农业方面 一、完成1处小麦钾肥梯度试验，利用钾肥不同折纯使用量，获得生产数据；完成56个监测点和6个监测小区土壤取样和化验；推广三新技术（即有机+无机结合施肥、无人机喷洒叶面肥，灭草、灭虫剂）玉米0.5万亩；完成青贮玉米有机肥替代无机肥实验70亩；完成有机肥推广使用4万亩；完成推广加厚地膜覆盖面积1.2万亩；完成深松作业面积2万亩。二、完成全国第三次土壤普查，表层土取样834个点位，其中耕地563个、草地271个，样品已全部转运制备实验室。三、完成外来物种入侵普查，发现外来入侵植物9种，外来入侵病虫害2种。四、完成农牧业机械登记工作，拖拉机和联合收割机新注册登记共114台，其中拖拉机112台、联合收割机2台；年检拖拉机36台。五、完成农机补贴资金发放515.127万元，其中中央资金456.323万元，自治区资金31.414万元，地方本级资金27.39万元。 （二）肉牛产业方面 一、完成良种繁育基地建设技术服务工作，全年引进调剂优质良种肉牛585头，其中良种母牛544头、扫尾种公牛41头；管理区现有种牛场9家，盟级核心群28群，新建华西牛育种群3群。二、完成肉牛冷配工作，2023年共落实参配能繁母牛4.14万头，共建立冷配站点42处；全年冷配计划3.35万头，已完成冷配3.72万头牛，完成任务的 111%；肉牛存栏数量达9.1万头，其中西门塔尔牛4.6万头、华西牛1.1万头、安格斯牛3万头、海福特牛0.4万头。三、扎实开展肉牛生产性能测定工作，上传肉牛生产性能数据1354头；肉牛智慧服务平台上传数据上传牧户10家、上传数据1467头；管理区农牧宝上传牛群信息1.764万头，生产数据1.952万头、11.712万条。四、推广“华西牛”新品种持续选育，共选择优质良种华西牛种公牛70头；选购优质华西牛冻精1.2万剂，选留受体牛2279头，前期处理2243头（埋栓和注射PG），辐射44户，实际移植32户，目前完成移植1544头。 （三）肉羊产业方面 一、完成巩固提高现有33群乌羊核心群与1处种羊场，核心群整体母羊合格率达到92%以上，种羊场母羊整体合格率达到98%以上，核心群与种羊场使用的种公羊合格率全部达到了100%。二、完成了乌羊核心群与种羊场选留3800只后备种公羔羊任务，给管理区广大肉羊养殖户提供了充足优质的乌珠穆沁后备公羊。三、完成4200只乌珠穆沁羔羊与120只经济杂交羔羊生产性能对比测定工作。四、完成了对所有肉羊养殖户种公羊的年检鉴定工作，共年检鉴定公羊8260只，合格6819只，合格达到82.6%；实施肉羊经济杂交5万只以上。 （四）渔业工作 一、年内在乌拉盖水库、贺场天鹅湖分两批次进行渔业增殖放流鱼苗350万尾，助力管理区水资源环境持续改善。二、加强渔业安全生产政策宣传工作，完成2024—2025年渔业养殖项目库储备申报工作。 （五）农畜产品质量安全检验检测工作 严格按照《乌拉盖管理区2023年农畜产品质量安全监管重点工作推进方案》的文件要求，认真落实常规抽查检测检验工作、承诺达标合格证制度政策、管理平台信息报送、网格化管理绩效工作考评细则达标等工作。 全年发放农畜产品质量安全责任告知书、国家禁限用农药、兽药名录等宣传材料6000余份，完成委托第三方监测机构监测农畜产品质量安全80批次，配合盟农畜产品检测中心完成对乌拉盖管理区风险监测监督抽查25批次任务，通过检测未发现使用禁限用药情况。 （六）农牧业经营管理工作 配合主管局完成创建农村集体经济“三变”改革发展示范样板村，示范农牧民合作社、示范家庭牧场认定申报评定工作。完成了巴镇9个嘎查村的集体资产监管提效整改工作。 （七）宣传培训工作 举办了农机驾驶培训班、肉牛良种繁育技术培训班，培训农牧民500余人次，其中有226人取得拖拉机驾驶证。发放农畜产品质量安全责任告知书、国家禁限用农药、兽药名录等宣传材料0.6万余份，发放3·15打假农资产品宣传资料260份、宣传品120份等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5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>赞丹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7"/>
          <w:rFonts w:hint="eastAsia" w:ascii="楷体_GB2312" w:eastAsia="楷体_GB2312" w:cs="楷体_GB2312"/>
          <w:sz w:val="28"/>
          <w:szCs w:val="28"/>
          <w:lang w:val="en-US"/>
        </w:rPr>
        <w:t xml:space="preserve">15249540507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7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2024年02月02日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EE51A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hps"/>
    <w:basedOn w:val="13"/>
    <w:uiPriority w:val="0"/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45392.3437500016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2024-04-10T08:49:45Z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6E6E0A7A2C847DE329E2156690939DBA</vt:lpwstr>
  </property>
</Properties>
</file>