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12152500MB0T5745XX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国道331线满都拉图至别力古台段公路建设项目管理办公室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20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20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国道331线满都拉图至别力古台段公路建设项目管理办公室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为国道331线满都拉图至别力古台公路建设提供组织管理保障。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锡林浩特市察哈尔大街76号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11.5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非财政补助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11.5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国道331线满别公路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2023年，我单位遵守国家有关法律法规和《事业单位登记管理暂行条例》及其实施细则的规定，按照宗旨和业务范围开展相关工作，没有涉及办理变更登记事项，没有违法违规等情况。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国道331线满别公路建管办于2016年7月正式成立，2017年5月主体工程开工，截止目前，项目已经完成交工验收，开放交通运营。目前正在进行缺陷责任期内的相关工作，进行档案的专项验收工作。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>马强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5"/>
          <w:rFonts w:hint="eastAsia" w:ascii="楷体_GB2312" w:eastAsia="楷体_GB2312" w:cs="楷体_GB2312"/>
          <w:sz w:val="28"/>
          <w:szCs w:val="28"/>
          <w:lang w:val="en-US"/>
        </w:rPr>
        <w:t xml:space="preserve">13947980017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5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D56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hps"/>
    <w:basedOn w:val="13"/>
    <w:uiPriority w:val="0"/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2024-04-10T08:48:38Z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CF37544ACD5A639FE6E1156611E57E52</vt:lpwstr>
  </property>
</Properties>
</file>