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12152500MB1F6216XB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锡林郭勒盟公安局互联网监控中心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20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锡林郭勒盟公安局互联网监控中心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全盟互联网信息巡查监控和舆情导控。全盟网上信息专题监控和研判，全盟互联网有害信息的监控巡查技术支撑，违法有害信息所在服务器、网站信息过滤封堵防控技术支撑，影响社会稳定和治安稳定的涉稳情报信息的搜集整理技术支撑，盟公安局网络安全信息化建设，协助盟公安局做好突发事件网上应急处置的行政辅助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锡林浩特市开发区乌珠穆沁街7号盟公安局8楼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丁利强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.06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5.87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锡林郭勒盟公安局互联网监控中心.公益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一、严格按照盟公安局工作要求，开展互联网信息巡查监控和舆情导控； 二、配合办案部门，提供业务技术支撑，挽回群众损失； 三、下一步要继续按照盟公安局工作要求，不断提高业务能力，提高工作效率。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黄利钦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18604791375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F57B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2024-04-10T08:45:01Z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414D32AA5BF734890DE115666C193A53</vt:lpwstr>
  </property>
</Properties>
</file>