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12152500MB1F924141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锡林郭勒盟教育教学指导服务中心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锡林郭勒盟教育教学指导服务中心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指导中小学、幼儿园、特殊教育学校、中等职业学校教育科研、教学改革。落实基础教育阶段国家课程方案、学科标准。推进国家统编教材使用、国家通用语言文字教育教学研究。教学活动评价、学习效果评价、基础教育质量监测、教科研课题管理、教育学术交流。教学评比、骨干教师培养。教育装备技术、教育信息化指导服务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内蒙古自治区锡林浩特市锡林大街西段行署二号楼四楼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殷向明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310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183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锡林郭勒盟教育教学指导服务中心.公益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本年度无变更。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我中心认真贯彻《事业单位登记管理暂行条例》和相关法律法规，按照核准登记的业务范围，开展了以下活动。一、以提高教学质量为主，重点抓好教学常规和教研工作。二、加强幼儿教育，职业教育的教学研究指导工作。三、抓好民族教育教学工作，加大对民族学校的指导工作。四、积极开展全盟教学质量检测工作。五、教育装备技术、教育信息化指导服务工作。六、积极开展全盟区域教学健康体检检测组织工作。七、推进国家统编教材使用、国家通用语言文字教育教学研究。八、发挥教研优势，积极开展支援农牧区教育活动。九、开展中小学学科带头人评选。十、加强教研部门自身建设，提高教研员素质。十一、2022年各项质量进一步提高，成绩显著，各项业务目标任务圆满完成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敖登高娃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13684731177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2024年01月09日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E8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45391.7187500016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2024-04-09T17:39:46Z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3886D57F177BDC08E20C156650AD1E0C</vt:lpwstr>
  </property>
</Properties>
</file>