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1215250046076129XN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中共锡林郭勒盟委员会党校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中共锡林郭勒盟委员会党校（锡林郭勒盟行政学院、锡林郭勒盟社会主义学院）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在职县处级和乡科级领导干部、优秀中青年干部、盟直公务员、事业单位和国有企业管理人员提供培训、轮训；培训民主党派和无党派人士、统一战线代表人士、统战干部；承办相关部门专题研讨班；开展党的路线方针政策研究宣传；承担盟委、行署决策咨询服务，发挥新型智库作用；承办内蒙古党校在我盟举办的在职研究生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锡林浩特市上海路999号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岳挺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5220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15008.3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14466.4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中共锡林郭勒盟委员会党校.公益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2023年我单位认真执行《事业单位登记管理暂行条例》及《事业单位登记管理暂行条例实施细则》，根据有关法律、法规和政策，严格按照核准登记的宗旨和业务范围开展活动。本年度没有变更登记。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共举办主体班33期，培训学员3321人次，其中盟委党校举办30个班次，培训学员3030人次；盟社会主义学院举办3个班次，培训学员291人次。举办对外培训班次8期，培训701人。主体班党的理论教育和党性教育占比82.06%，习近平新时代中国特色社会主义思想课程占比60.03%，习近平总书记对内蒙古重要讲话重要指示批示精神相关课程占比47.06%，铸牢中华民族共同体意识课程占比13.42%。主体班次设置专门的“党性教育单元”，占总课时数的24.93%。共开展6期专业化能力培训，培训学员589人次。选派18名教师围绕党的二十大精神、习近平总书记考察内蒙古重要讲话精神，结合“感党恩、听党话、跟党走”群众教育实践活动进行理论宣讲，获得盟级理论宣讲先进集体。组织编写《学习贯彻习近平新时代中国特色社会主义思想农牧民读本》。2023年，全校教研人员共完成各级各类科研成果93项,同比增长144.7%，其中按级别划分为国家级4项、省部级5项、自治区党校课题4项、厅局级80项；按类别划分为决策咨询报告21篇、课题10项、论文47篇、规划和可研报告6篇、校内蒙文读本1部、习近平新时代中国特色社会主义思想农牧民读本1部、电台电视台理论稿件7篇。获得各级各类科研奖励14项，其中自治区级12项、盟级2项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王敏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15247981851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7BEB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hps"/>
    <w:basedOn w:val="13"/>
    <w:uiPriority w:val="0"/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2024-04-10T11:07:47Z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20DE301D984FB2468302166657489FC5</vt:lpwstr>
  </property>
</Properties>
</file>