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12152500MB17349387</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锡林郭勒盟120医疗急救指挥调度中心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锡林郭勒盟120医疗急救指挥调度中心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承担全盟医疗急救工作的业务指导和培训；管理监督旗县市（区）医疗急救分中心工作；负责锡林浩特地区医疗急救调度；在紧急状态下，受盟卫计委领导，指挥调度全盟的医疗急救工作；负责全盟急救动态信息资料的登记、统计、汇总、保管及报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锡盟蒙医医院住院部九楼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李铁涛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668</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315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锡林郭勒盟120医疗急救指挥调度中心.公益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2023年度我单位认真执行《事业单位登记管理暂行条例》及《事业单位登记管理暂行条例实施细则》，根据相关法律、法规和政策，严格按照核准登记的宗旨和业务范围开展活动，全年无变更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一、具体工作开展情况 （一）加强党的全面领导 1、务实推进基层党建工作，强化使命担当。一是切实履行党建主体责任，落实“三会一课”制度；二是加强党员干部思想政治教育；三是加强党员干部思想政治教育，从党员的思想实际入手，抓好谈心谈话，加强心理引导；四是落实“三重一大”集体决策、“三务”公开等制度，强化民主管理和民主监督；五是加强党风廉政和行风建设工作，严格贯彻落实中央八项规定精神及自治区党委和盟委配套规定，持续纠治形式主义、官僚主义，强化日常监督，注重抓早抓小；六是严格落实意识形态责任制，旗帜鲜明地站在意识形态工作的第一线，带头管阵地、把导向、强队伍，带头批评错误观点和错误倾向，确保把各项任务真正落到实处、见到实效；七是积极开展党建带群建工作。把党建工作与群团工作紧密结合，加强精神文明建设，打造具有特色的内部文化。以打造和谐团队为目标，发挥基层工会服务群众的作用，严格落实年休假、五险一金等职工权益保障制度，通过开展节假日、职工生日等慰问活动，组织职工学习、开展“无偿献血献爱心”主题党日活动等方式教育引导团员青年坚定理想信念、爱岗敬业。八是持续开展主题教育活动，要坚持标准不降、劲头不松，把主题教育同中心方面工作结合起来，做到两手抓、两不误、两促进。以更加务实的态度去抓好理论学习，要以更加饱满的热情去推动各项具体工作，做到理论学习与工作推动两不误，做到主题教育开展与中心工作两不误，要始终坚持学用结合、学以致用，在工作中促进推动主题教育取得实效，在主题教育中又好又快地推动中心各项工作。2023年中心开展党员活动8次、党员学习5次，党风廉政专题党课6次，专题研讨2次，三重一大会议9次，决策事项50次。 2、大力推进党建工作与业务工作的深度融合。积极贯彻落实盟卫健委机关党委各项重点工作部署，把党建工作与业务工作统筹谋划，高位推进。2023年中心被评为盟卫生系统先进基层党组织、盟直机关最强党支部、盟级文明单位、盟级无烟单位。紧紧围绕“党建引领院前医疗急救调度工作”主线，聚焦重点问题，多措并举推进党建与院前医疗急救调度工作深度融合，不断激发院前医疗急救调度工作新活力、新效能。一是切实增强思想自觉，层层签订《2023年党风廉政建设工作责任书》，带领全体党员干部牢固树立中心意识、大局意识，主动把支部党建工作放到中心工作中思考谋划。制定《锡林郭勒盟120指挥调度中心党务公开工作实施方案》推进全面从严治党，发展党内民主，强化党内监督，使广大党员和群众更好地了解和参与党内事务，坚持党建围着业务转，党员带着干部干，把党建工作抓在经常、融入日常，结合中心工作特点，切实发挥120院前急救的“哨点”作用。二是常态化每周开展安全生产检查1次，截至目前组织职工观看生命重于泰山—习近平总书记关于安全生产的重要论述专题片2次、开展安全生产检查6次，举办“春季消防安全知识”培训班2期，职工安全防范意识进一步增强。三是加强网络信息安全管理，确保网络正常运行。中心网络与信息系统已通过二级等保护测评工作，与盟联通公司共同制定“双节”期间重点保障措施，并在中心机房服务器上加装了安全审计设备及防毒墙，强化了对网络的安全性保护，并将高质的软件正版化工作落到实处。 二、加强机关规范化建设 （一）严格管理，确保调度工作平稳有序。按照上级部署和相关工作要求，结合中心实际为进一步健全和完善我中心院前医疗急救工作，继续提升业务水平，深化业务交流、补短板、求创新，加强巩固和提高我中心综合素质能力，持续改进工作流程等措施，不断提高院前急救服务质量，增加院前急救车入网，确保全盟120呼救电话10秒内接听比率达到95%，3分钟出车率达到95%。 （二）落实安全生产责任制，积极防范化解重大安全风险 2023年以消防设施、应急通道、安全用电等情况为重点，开展安全生产联合大检查，对检查发现的问题及时进行整改，及时开展气体灭火设备周期性检测、换装气体，增加消防灭火器，坚决杜绝重特大生产安全事故的发生；举办“消防安全知识及实践技能”培训班，进一步增强了职工安全防范意识。结合中心实际工作情况、消防等社会稳定风险较高的工作，深入排查影响中心社会安全稳定的风险隐患，形成专项工作台账，做到日排查、日整改、底数清、情况明，边整治、边化解，长期坚持。 （三）开展网络与信息系统安全工作。 今年以来，我中心大力夯实信息化基础建设，严格落实信息系统安全机制，从源头做起，从基础抓起，不断提升信息安全理念，强化信息技术的安全管理和保障，加强对包括设备安全、网络安全、数据安全等信息化建设全方位的安全管理，以信息化促进中心管理的科学化和精细化。联合锡盟联通公司开展“120急救热线通讯保障应急演练”专项工作。以实战演练，切实提升中心、网络系统供应商、联通公司、第三方维保公司等系统网络线路安全相关单位的应急响应处置能力和团结协能作力，进一步检验了工作、锻炼了队伍、提高了能力，中心及相关单位将以此为契机，践行好“人民至上、生命至上”的服务宗旨，进一步增强网络安全意识，建立路径式的故障处理预案，加强培训，及时发现网络安全隐患，确保急救数据安全、信息安全，切实提高网络安全应急能力，确保人民群众的健康生命线持续畅通。 （四）进一步建立健全“四位一体”联动机制。为进一步推动道路交通事故救援救治、警医合作顺利实施，保障道路交通事故伤员得到及时救治，提高救治率，减轻事故造成的危害，维护人民群众的生命安全，建立健全“四位一体”联动机制，2023年锡林郭勒盟公安局交通管理支队与盟120医疗急救指挥调度中心、盟公安局情报指挥中心、盟中心医院、正蓝旗人民医院、正蓝旗消防中心等多部门联合圆满开展“四位一体”交通事故救援演练活动1次。通过演练，密切相关部门间的合作，并在实践中验证了整合信息的重要性、科学性、多部门合作对我盟突发重大事件应急救援的综合能力进行了提升，从而提高了救援的快速反应速度，最大限度地挽救了事故伤者的生命安全，为医警联动救援工作奠定了坚实的基础。 （五）扩大院前急救资源，共同提高院前急救服务质量。进一步强化院前医疗急救服务保障，提升服务能力和效率，在原有院前急救资源的基础上，将全盟34家苏木乡（镇）中心卫生院全部纳入120院前急救网络管理，提供院前急救服务，满足急危重症患者的转运需求，加强协调沟通力度，共同提高院前医疗急救服务质量，满足我盟群众医疗服务需求，构建布局合理、功能完善、管理规范、机制健全、运转高效、保障有力的三级院前医疗急救服务体系。 （六）积极开展急救知识宣传普及教育活动。为贯彻落实党的二十大精神，深入实施健康锡林郭勒行动，推进健康知识普及提升行动取得实效，中心开展“国家急救日倡议活动暨120急救科普大课堂公益培训活动”、“急救知识走进特殊教育学校暨无障碍急救平台普及宣传活动”、“健康地摊”惠民行动及“人人讲安全，个个会应急——急救知识科普活动”、“全盟第七个健康促进月活动 ”急救知识健康巡讲等活动，分别走进学校、社区、监狱、矿区、机场、火车站。不断加强与相关单位的协作，大力做好急救知识普及，让每个人都具备帮助身边的人的能力，真正做到的让“救”在身边，为建设健康锡林郭勒贡献自己的力量。 （七）增强担当意识，提升服务质量，提高工作效率。 为进一步改善我盟院前急救工作，提高效率，确保院前急救质量，中心赴北京急救中心参观学习，并以此次为契机，找准差距，狠抓落实，致力优化院前急救流程，着力解决群众最关心的院前急救问题，领悟新思路、新举措，丰富了中心院前急救人员的急救工作相关知识，开阔了眼界，提升了应急事件的反应能力，对提高我中心的院前急救能力和水平起到了积极作用。今后中心将继续结合本地实际，在盟委、行署和盟卫生健康委的正确领导下继续探索和发展锡盟院前急救事业，为广大群众提供更加符合时代需求的院前急救服务。 （八）深入做好急救信息化有关工作，不断推陈出新。为贯彻落实残疾人“十四五”保障和发展规划，着力推进无障碍环境建设，助力全国文明城市创建，健全完善残疾人关爱服务体系。中心上线了自治区首家无障碍急救平台，解决了听障人士无法独立呼叫120报警难题，切实解决听障人士最关心、最直接、最现实的就医问题，增强了残疾人获得感、幸福感和安全感。 （九）加强科学调度水平，提升院前医疗急救服务能力。为了进一步加强科学调度水平，提升院前医疗急救服务能力，2023年9月盟120医疗急救指挥调度中心是内蒙古自治区第一家上线ADLS（高级调度在线生命支持系统）。实现以音视频形式在线一步步指导报警人采取措施进行急救或自救，直至救护车赶到现场。进一步提升了公众在第一现场的急救处置能力。自启用ADLS系统受理警情至今，已帮助院前多位患者提供有效的急救指导。 （十）加强精神文明建设、抓实院前急救工作。2023年锡林郭勒盟精神文明建设委员会办公室公布的《关于增补第十届全盟文明单位的公示》通知，锡林郭勒盟120医疗急救指挥调度中心榜上有名，荣获“盟级文明单位”称号。此次中心获评第十届“全盟文明单位”荣誉称号，进一步增强了中心全体干部职工的凝聚力和荣誉感。下一步，中心将以此次成功创建全盟文明单位为新起点，珍惜荣誉、再接再厉，继续开展相关系列活动，进一步巩固提升盟级文明单位创建成果，以高标准、高质量持续推动中心精神文明建设工作，将精神文明工作与院前急救工作深度融合，推动我盟院前急救事业取得新成效，进一步提升全盟群众的获得感、幸福感。 （十一）积极完成全盟应急指挥平台系统接入工作。中心积极配合完成全盟应急指挥平台数据接入工作，将院前急救视频客户端、网络地图全部接入全盟应急指挥平台系统。 三、有序推进指挥调度工作 2023年12月1日至2023年12月22日，全盟共计呼入电话113881 次，其中呼入电话69669次，占比61.1%，呼出电话44212次，占比38.9%。呼救电话55062次，占比79%，</w:t>
            </w:r>
            <w:r>
              <w:rPr>
                <w:rStyle w:val="19"/>
                <w:rFonts w:hint="eastAsia" w:ascii="楷体_GB2312" w:eastAsia="楷体_GB2312" w:cs="楷体_GB2312"/>
                <w:sz w:val="28"/>
                <w:szCs w:val="24"/>
                <w:bdr w:val="none" w:color="auto" w:sz="0" w:space="0"/>
                <w:lang w:val="en-US"/>
              </w:rPr>
              <w:t xml:space="preserve">非呼救电话14607次，占比21%；下达派车指令共派车16787次，有效出车12320次，占比73.3%，无效出车4494次，占比26.7 %；与110联动83次、122联动3次、119联动134次。运用ADLS（高级急救调度在线生命支持系统）指导218次，无障碍急救平台转入20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白晓旭</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17614792127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2024年03月15日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FE96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hps"/>
    <w:basedOn w:val="13"/>
    <w:uiPriority w:val="0"/>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2024-04-10T11:08:18Z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C1D27212C78666F8A2021666FFAE5BF5</vt:lpwstr>
  </property>
</Properties>
</file>