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12152500MB1K46447X</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锡林郭勒盟水利局综合保障中心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锡林郭勒盟水利局综合保障中心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合理开发、利用和管理水资源提供综合服务。地下水动态监测系统及智慧水利大数据运行维护、地下水监测数据统计分析、成果输出；水利普法、水行政执法等法治建设及精神文明建设相关行政辅助性工作；局机关综合事务服务、会务服务、舆情监测、档案管理、信访、办公设施、设备运行维护及公共机构节能降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锡林郭勒盟水利局办公大楼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韩献伟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896</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652.09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552.71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锡林郭勒盟水利局综合保障中心.公益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2023年度，我中心认真贯彻《事业单位登记管理暂行条例》和《事业单位登记管理暂行条例实施细则》及有关法律、法规、政策，按照宗旨和业务范围开展相关活动，无涉及变更登记的事项。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一、水资源监督管理工作 1、配合盟水利局对盟直管理的，需办理取水许可证的企业进行了取水工程核验。 2、地下水动态监测工作 （1）完成了盟直管理的地下水监测站和取用水监测站的例行维护和故障维修工作。 （2）完成了《2022年度锡林郭勒盟地下水动态监测分析报告》。 （3）完成了2023年每个季度的锡盟地下水动态监测分析报告。 （4）完成了锡林浩特市一棵树水源地、超采区地下水监测站地下水位变化统计。 （5）根据中共锡林郭勒盟委员会网络安全和信息化委员会办公室《关于反馈全盟网络安全风险隐患排查整治专项行动现场抽查的通知》落实了整改措施。 （6）根据内蒙古自治区水利厅《关于进一步加强地下水监测数据共享的通知》要求对全盟地下水动态监测井进行了排查。 （7）对锡林浩特市重点区域开展了地下水动态监测检查工作。 3、按照《内蒙古自治区实行最严格水资源管理制度2022年度考核工作方案》的通知要求，配合盟水利局完成了相关工作。 二、水土保持监督检查工作 1、根据《锡林郭勒盟水利局关于开展 2023 年度生产建设项目水士保持监督检查的通知》相关要求，完成了监督检查工作。 2. 根据《内蒙古自治区水利厅关于开展2023年度厅批生产建设项目水土保持监督检查工作的通知》（内水保〔2023〕23号）要求，完成了监督检查工作。 三、开展了“世界水日”“中国水周”宣传活动 2023年3月22日是第三十一届“世界水日”，3月22日-28日是第三十六届“中国水周”，协助盟水利局举行启动仪式，盟水利局、盟水利局综合保障中心与锡林浩特市水利局联合进入锡林浩特市第五小学、锡林浩特市宝力根苏木、宝力根苏木敖包图社区开展了宣传活动。盟水利局、盟水利局综合保障中心与西乌旗水利局联合进入西乌旗锡林郭勒盟银鑫矿业有限责任公司、西乌旗哈达图水泥有限公司开展了宣传活动。盟水利局、盟水利局综合保障中心联合进入锡盟生态局、教育局、工信局、住建局、锡林郭勒水文水资源分中心，开展节水宣传进机关活动。 四、协助局机关举办了全盟水行政执法暨加强水资源和水土保持监管培训班 盟水利局有关领导，相关科室、局直属各二级单位、各旗县业务骨干95余人参加了培训，进一步推进了全盟水资源管理、水土保持监管及水行政执法等工作水平。 五、协助盟水利局开展法治政府建设综合保障工作。 扎实推进“谁执法谁普法”四制度一评议相关工作，定期制定、报送年度普法工作计划、“谁执法谁普法”责任清单及相关工作总结、报告。聚焦青少年、农牧民、老年人等重点普法对象，配合盟水利局开展了“铸牢中华民族共同体意识，集约节约利用水资源”主题宣传活动，提升群众法治意识，促进水行政工作提质增效。 六、信息报送工作 按照自治区水利厅《关于加强水行政执法统计信息直报系统填报工作的通知》和水利部《水行政执法统计调查制度》的相关要求，及时上报自治区水利厅。按时上报水利安全生产排查情况，及时向盟水利局上报水利信息。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王汉波</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13604797067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2024年03月04日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55F5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2024-04-10T11:34:38Z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4FF8CAB14EDAF55CCE0816667140C55E</vt:lpwstr>
  </property>
</Properties>
</file>