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12152500MB1H15103Q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乌拉盖管理区中小企业公共服务中心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乌拉盖管理区中小企业公共服务中心（乌拉盖管理区电子商务促进中心）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为乌拉盖管理区中小企业提供协调指导和咨询服务。中小企业生产经营运行监测平台系统、中小企业信用担保业务信息报送系统数据报送，中小企业发展环境评估、服务体系建设、投诉举报受理，电子商务服务培育、电子商务进农村牧区、电子商务示范基地创建，协助开展中小企业示范平台和小微企业创业创新示范基地相关工作，协助组织中小企业对外交流与合作和产品展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内蒙古自治区锡林郭勒盟巴音胡硕镇东风大街乌拉盖管理区党政大楼3105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宝音真都嘎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5</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乌拉盖管理区工业和信息化局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359.4195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4259.4195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乌拉盖管理区中小企业公共服务中心）.公益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一是根据《乌拉盖管理区促进小微企业发展扶持暂行办法》（锡乌管发〔2022〕41号）文件有关规定，积极鼓励小微企业健康快速高质量发展，经审核、相关单位征询、对乌拉盖管理11家小微企业兑现发展扶持资金，不断优化服务环境，推动中小企业健康发展。二是10月17日，工信局组织开展管理区中小微企业安全生产培训，共有27家小微企业负责人参加培训。三是内蒙古自治区布林泉酒业有限公司入自治区创新型中小企业拟入库项目公示名单。四是加强中小企业生产经营运行监测平台管理。按照盟中小企业局要求，管理区现有4户中小企业已纳入工信部中小企业生产经营运行监测平台进行统一管理，并在总产值、营业收入、财务费用、职工薪酬等17项内容上，按月、季度全口径网上报送企业运行情况，为全面掌握监测中小企业生产经营运行情况，提供了保障。五是广泛收集企业融资需求，组织金融机构解决中小企业融资贷款难问题，配合管理区举办银企对接会，缓解中小企业融资难融资贵的问题，积极促进中小企业与农村信用合作联社、农业银行等金融机构沟通联系，帮助企业找到突破口，助力企业高质量发展。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宝音真都嘎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15048213618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FA3C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hps"/>
    <w:basedOn w:val="13"/>
    <w:uiPriority w:val="0"/>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2024-04-10T11:37:31Z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AE44C8247944401B7B091666A03FEAE7</vt:lpwstr>
  </property>
</Properties>
</file>