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12152529MB1H10580B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正镶白旗市场监管综合行政执法大队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正镶白旗市场监管综合行政执法大队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一、依法以旗市场监督管理局名义开展行政执法工作。二、组织查处辖区内跨区域和具有重大影响的复杂案件。三、承担全旗市场监管综合行政执法队伍执法业务指导、组织协调和监督考核等工作。四、承担市场监管综合行政执法体系建设。五、加强综合行政执法科技和信息化建设。六、依法受理市场监管方面违法案件的投诉、举报。七、加强执法队伍建设。八、加强执法队伍党组织建设和党员队伍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正镶白旗明安图镇明安图西街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张丽靖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8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正镶白旗市场监管综合行政执法大队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按规定执行严格按照《条例》和实施细则有关变更登记规定执行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是强化食品安全监管。全面加强重点时段、重点场所、重点单位、重点品种、重点环节的监管，集中力量在食品生产、流通、餐饮环节开展食品安全监督检查，检查各类食品经营户500余户次，共办理食品案件31件，罚没款12.94万元，移送公安1件。强化冷链食品溯源管理，常态化开展冷链食品排查检查工作。重点检查冷库、海鲜经营店等冷链食品经营单位，切实掌握全旗冷库底数及实际运营情况信息。督促指导辖区冷链食品生产经营者使用“内蒙古自治区进口冷链食品追溯系统”，我旗共有30户经营户入驻“蒙冷链”，截至目前，实际经营进口冷链食品的经营户6家。二是加强药械化安全监管。2021年，我局对全旗药品、医疗器械、化妆品经营企业和使用单位开展日常监管和专项检查，重点检查进货渠道、购销记录、储运条件等内容，督促企业和医疗机构严格遵守相关药品、医疗器械、化妆品法律法规经营使用，确保药品、医疗器械、化妆品等可追溯性，截至目前，现场整改40家次，下达责令整改34余份，共计立案11起，三是全面加强特种设备安全监管。在全旗范围内开展特种设备安全大排查大整治专项行动、春季安全生产隐患排查整治行动、特种设备安全生产专项整治三年行动、特种设备安全生产“百日攻坚“行动，重点检查了全旗特种设备使用单位，要求使用单位落实主体责任建立完善特种设备各项制度，突出学校、医院、宾馆、养老机构等人员密集的公共场所，突出反复发生、长期未得到根治的重点问题、重点隐患开展检查。全年来共检查单位80家次，检查设备数量235台（套），发现重大安全隐患1个，下达安全监察指令书21份，查办案件1件；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8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特日格勒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18647936754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2022年03月16日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53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1187</Words>
  <Characters>1241</Characters>
  <Lines>4</Lines>
  <Paragraphs>1</Paragraphs>
  <TotalTime>44769.6562500016</TotalTime>
  <ScaleCrop>false</ScaleCrop>
  <LinksUpToDate>false</LinksUpToDate>
  <CharactersWithSpaces>1277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2022-07-27T08:25:09Z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B2CDA870C3A5436EAA88DB49975C406E</vt:lpwstr>
  </property>
</Properties>
</file>