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12152529397811070J</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4"/>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正镶白旗互联网监控中心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4"/>
                <w:b/>
                <w:bCs/>
                <w:sz w:val="36"/>
                <w:szCs w:val="24"/>
                <w:bdr w:val="none" w:color="auto" w:sz="0" w:space="0"/>
              </w:rPr>
              <w:t>法</w:t>
            </w:r>
            <w:r>
              <w:rPr>
                <w:rStyle w:val="14"/>
                <w:b/>
                <w:bCs/>
                <w:spacing w:val="30"/>
                <w:sz w:val="36"/>
                <w:szCs w:val="24"/>
                <w:bdr w:val="none" w:color="auto" w:sz="0" w:space="0"/>
              </w:rPr>
              <w:t>定代表</w:t>
            </w:r>
            <w:r>
              <w:rPr>
                <w:rStyle w:val="14"/>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正镶白旗互联网监控中心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负责全旗互联网情报信息的搜集整理、突发事件的舆情导控、有害信息的巡查；负责全旗网上舆情的发现、收集汇报、引导等工作。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正镶白旗明安图镇朝格温都开发区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赵海平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6.49</w:t>
            </w:r>
            <w:r>
              <w:rPr>
                <w:rStyle w:val="20"/>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20"/>
                <w:rFonts w:hint="eastAsia" w:ascii="楷体_GB2312" w:eastAsia="楷体_GB2312" w:cs="楷体_GB2312"/>
                <w:sz w:val="28"/>
                <w:szCs w:val="28"/>
                <w:bdr w:val="none" w:color="auto" w:sz="0" w:space="0"/>
                <w:lang w:val="en-US"/>
              </w:rPr>
              <w:t>正镶白旗公安局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sz w:val="32"/>
                <w:szCs w:val="24"/>
                <w:bdr w:val="none" w:color="auto" w:sz="0" w:space="0"/>
                <w:lang w:val="en-US"/>
              </w:rPr>
              <w:t>8.45</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20"/>
                <w:sz w:val="32"/>
                <w:szCs w:val="32"/>
                <w:bdr w:val="none" w:color="auto" w:sz="0" w:space="0"/>
                <w:lang w:val="en-US"/>
              </w:rPr>
              <w:t>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一是抓政治理论学习。系统学习了习近平新时代中国特色社会主义思想、习近平总书记在中央民族工作会议上的重要讲话精神、习近平总书记关于内蒙古工作的重要指示批示精神、习近平总书记重要训词精神、习近平总书记在中国共产党成立100周年庆祝大会上的重要讲话精神和党的十九大、十九届二中、三中、四中、五中、六中全会精神等，做到了理论学习有收获，思想政治受洗礼、干事创业敢担当。 二是抓意识形态工作。按照牢牢掌握意识形态工作领导权的总体要求，坚持党管意识形态不动摇，健全工作机制，强化责任担当，牢牢掌握意识形态工作领导权、主动权、话语权，通过积极开展学习巩固了抓公安机关意识形态领域的领导权和话语权，唱响公安主旋律。 三是抓党史学习教育。按照公安局党委党史学习教育领导小组的要求，在组织完成规定动作的同时，先后参加了正镶白旗公安局举行的庆祝中国共产党成立100周年升旗仪式暨党员重温入党入警誓词活动；观看建党100周年现场直播；参加学习贯彻中央民族工作会议精神暨铸牢中华民族共同体意识宣讲报告会1次，参加赴廉政警示教育基地参观学习、观看警示教育片以及乌兰牧骑小分队深入基层演出等系列特色活动。 四是抓宣传工作。正镶白旗公安局互联监控中心联合警支大队和旗相关部门开展“全民国家安全教育日”宣传；开展了以“传承与创新：新时代公安科技工作发展”为主题的科技活动周宣传；联合旗网信办、局刑警大队、反恐特警大队开展了以“网络安全为人民，网络安全靠人民”为主题集中宣传活动。通过积极宣传提高了辖区群众对网络安全的认知度。 五是抓信息报送工作。全年联合公安局警支大队共向公安厅及盟局网安支队上报各类信息64期；搜集报送网上负面信息50条、刊发正镶白旗舆情16期。 六是抓网络安全工作。正镶白旗互联网监控中心积极配合相关部门全年对辖区内网吧共检查12次，对全旗4家行政、企事业单位进行网络安全检查现场抽查工作1次，有效提升全民网络安全意识，营造安全、健康、和谐的网络环境。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9"/>
          <w:rFonts w:hint="eastAsia" w:ascii="楷体_GB2312" w:eastAsia="楷体_GB2312" w:cs="楷体_GB2312"/>
          <w:sz w:val="28"/>
          <w:szCs w:val="28"/>
          <w:lang w:val="en-US"/>
        </w:rPr>
        <w:t>包扬</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9"/>
          <w:rFonts w:hint="eastAsia" w:ascii="楷体_GB2312" w:eastAsia="楷体_GB2312" w:cs="楷体_GB2312"/>
          <w:sz w:val="28"/>
          <w:szCs w:val="28"/>
          <w:lang w:val="en-US"/>
        </w:rPr>
        <w:t xml:space="preserve">15047196690  </w:t>
      </w:r>
      <w:r>
        <w:rPr>
          <w:rFonts w:hint="eastAsia" w:ascii="楷体_GB2312" w:eastAsia="楷体_GB2312" w:cs="楷体_GB2312"/>
          <w:b/>
          <w:bCs/>
          <w:sz w:val="28"/>
          <w:szCs w:val="28"/>
          <w:lang w:eastAsia="zh-CN"/>
        </w:rPr>
        <w:t>报送日期：</w:t>
      </w:r>
      <w:r>
        <w:rPr>
          <w:rStyle w:val="19"/>
          <w:rFonts w:hint="eastAsia" w:ascii="楷体_GB2312" w:eastAsia="楷体_GB2312" w:cs="楷体_GB2312"/>
          <w:b/>
          <w:bCs/>
          <w:sz w:val="28"/>
          <w:szCs w:val="28"/>
          <w:lang w:val="en-US"/>
        </w:rPr>
        <w:t>2022年02月28日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D14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51"/>
    <w:basedOn w:val="13"/>
    <w:uiPriority w:val="0"/>
    <w:rPr>
      <w:rFonts w:hint="eastAsia" w:ascii="黑体" w:hAnsi="宋体" w:eastAsia="黑体" w:cs="黑体"/>
      <w:sz w:val="36"/>
      <w:szCs w:val="24"/>
    </w:rPr>
  </w:style>
  <w:style w:type="character" w:customStyle="1" w:styleId="15">
    <w:name w:val="hps"/>
    <w:basedOn w:val="13"/>
    <w:uiPriority w:val="0"/>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1169</Words>
  <Characters>1225</Characters>
  <Lines>4</Lines>
  <Paragraphs>1</Paragraphs>
  <TotalTime>44769.6875000016</TotalTime>
  <ScaleCrop>false</ScaleCrop>
  <LinksUpToDate>false</LinksUpToDate>
  <CharactersWithSpaces>1266</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2022-07-27T08:33:04Z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341E90D492AE45638BAEF1F5BD7550EE</vt:lpwstr>
  </property>
</Properties>
</file>