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12152529460881013M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正镶白旗畜牧工作站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正镶白旗畜牧工作站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改良畜禽品种，促进畜牧业发展。种畜禽质量管理，品种改良，品种管理，良种推广等。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特日贡巴亚尔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17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49.89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正镶白旗畜牧工作站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家畜改良主要工作完成情况：1、黄牛改良工作：全旗冷配母牛4.2万（其中奶牛0.2万）头，本交改良母牛2.8万头，100%完成任务。落实黄牛冷配站点120处、冷配技术员130名，鉴定西门塔尔牛核心群犊牛243头，新建西门塔尔牛核心群4群。2、察哈尔羊选育提高工作：完成察哈尔羊人工授精6万只、选种选配12万只，100%完成任务。胚胎移植163只，落实绵羊人工授精站点65处、输精点105处，引进察哈尔育成种公羊117只，第一次选留种用公羔400只，第二次选留种用公羔200只，验收合格察哈尔羊核心群107群，累计达138群。3、畜禽遗传资源普查工作完成情况：共普查2个畜群、6个品种、群体数量118572头只、能繁母畜98544头只、种公畜2599头只，散养117139头只，集中饲养1433头只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无。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>吉胡兰图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 xml:space="preserve">13847902470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2022年03月02日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77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652</Words>
  <Characters>754</Characters>
  <Lines>4</Lines>
  <Paragraphs>1</Paragraphs>
  <TotalTime>44769.6875000016</TotalTime>
  <ScaleCrop>false</ScaleCrop>
  <LinksUpToDate>false</LinksUpToDate>
  <CharactersWithSpaces>790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2022-07-27T08:40:17Z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C99F60B5F693483FABFEEB5C6CB8AD66</vt:lpwstr>
  </property>
</Properties>
</file>